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40" w:rsidRPr="00794740" w:rsidRDefault="00794740" w:rsidP="00794740">
      <w:pPr>
        <w:shd w:val="clear" w:color="auto" w:fill="FFFFFF"/>
        <w:spacing w:before="345" w:after="345" w:line="615" w:lineRule="atLeast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</w:pPr>
      <w:r w:rsidRPr="00794740"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t>Кризис 7 лет у ребенка. Что это такое и каковы причины? Четырнадцать советов родителям</w:t>
      </w:r>
    </w:p>
    <w:p w:rsidR="00794740" w:rsidRPr="00794740" w:rsidRDefault="00794740" w:rsidP="007947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474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6246152" wp14:editId="4CB65E28">
            <wp:extent cx="2857500" cy="1905000"/>
            <wp:effectExtent l="0" t="0" r="0" b="0"/>
            <wp:docPr id="1" name="Рисунок 1" descr="http://pedsovet.su/_pu/44/96455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sovet.su/_pu/44/964550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740" w:rsidRPr="00794740" w:rsidRDefault="00794740" w:rsidP="0079474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8"/>
          <w:szCs w:val="28"/>
          <w:lang w:eastAsia="ru-RU"/>
        </w:rPr>
      </w:pPr>
      <w:r w:rsidRPr="00794740">
        <w:rPr>
          <w:rFonts w:ascii="Georgia" w:eastAsia="Times New Roman" w:hAnsi="Georgia" w:cs="Arial"/>
          <w:i/>
          <w:iCs/>
          <w:color w:val="000000"/>
          <w:sz w:val="28"/>
          <w:szCs w:val="28"/>
          <w:lang w:eastAsia="ru-RU"/>
        </w:rPr>
        <w:t>Старший дошкольный возраст (6–7 лет) традиционно выделяется в психологии как переходный, критический период детства, получивший наименование «кризиса семи лет». Он был описан в литературе раньше остальных и всегда связывался с началом школьного обучения. Старший дошкольный возраст — это переходная ступень в развитии, когда ребенок уже не дошкольник, но еще и не школьник. Давно замечено, что при переходе от дошкольного к школьному возрасту ребенок резко меняется и становится более трудным в воспитательном отношении. Что же происходит с ребенком и как ему помочь?</w:t>
      </w:r>
    </w:p>
    <w:p w:rsidR="00794740" w:rsidRPr="00794740" w:rsidRDefault="00794740" w:rsidP="0079474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4740" w:rsidRPr="00794740" w:rsidRDefault="00794740" w:rsidP="0079474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94740" w:rsidRPr="00794740" w:rsidRDefault="00794740" w:rsidP="0079474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794740" w:rsidRPr="00794740" w:rsidRDefault="00794740" w:rsidP="007947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:rsidR="00794740" w:rsidRPr="00794740" w:rsidRDefault="00794740" w:rsidP="00794740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Негативная симптоматика кризиса, свойственная всем переходным периодам, в полной мере проявляется и в этом возрасте (негативизм, упрямство, строптивость и др.).</w:t>
      </w:r>
    </w:p>
    <w:p w:rsidR="00794740" w:rsidRPr="00794740" w:rsidRDefault="00794740" w:rsidP="00794740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проявляется возрастной кризис 7 лет?</w:t>
      </w:r>
    </w:p>
    <w:p w:rsidR="00794740" w:rsidRPr="00794740" w:rsidRDefault="00794740" w:rsidP="00794740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Наряду с этим появляются специфические для данного возраста особенности:</w:t>
      </w:r>
    </w:p>
    <w:p w:rsidR="00794740" w:rsidRPr="00794740" w:rsidRDefault="00794740" w:rsidP="00794740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нарочитость</w:t>
      </w:r>
    </w:p>
    <w:p w:rsidR="00794740" w:rsidRPr="00794740" w:rsidRDefault="00794740" w:rsidP="00794740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нелепость</w:t>
      </w:r>
    </w:p>
    <w:p w:rsidR="00794740" w:rsidRPr="00794740" w:rsidRDefault="00794740" w:rsidP="00794740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искусственность поведения</w:t>
      </w:r>
    </w:p>
    <w:p w:rsidR="00794740" w:rsidRPr="00794740" w:rsidRDefault="00794740" w:rsidP="00794740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паясничанье</w:t>
      </w:r>
    </w:p>
    <w:p w:rsidR="00794740" w:rsidRPr="00794740" w:rsidRDefault="00794740" w:rsidP="00794740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вертлявость</w:t>
      </w:r>
    </w:p>
    <w:p w:rsidR="00794740" w:rsidRPr="00794740" w:rsidRDefault="00794740" w:rsidP="00794740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клоунада.</w:t>
      </w:r>
    </w:p>
    <w:p w:rsidR="00794740" w:rsidRDefault="00794740" w:rsidP="00794740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Ребенок ходит </w:t>
      </w:r>
      <w:proofErr w:type="gram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вертлявой</w:t>
      </w:r>
      <w:proofErr w:type="gram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походкой, говорит писклявым голосом, корчит рожицы, строит из себя шута. Конечно, детям любого возраста (да порою и взрослым) свойственно говорить глупости, шутить, передразнивать, подражать животным и людям — это не удивляет окружающих и кажется смешным. Напротив, поведение ребенка в период кризиса семи лет имеет нарочитый, шутовской характер, вызывает не улыбку, а осуждение.</w:t>
      </w:r>
    </w:p>
    <w:p w:rsidR="00794740" w:rsidRPr="00794740" w:rsidRDefault="00794740" w:rsidP="00794740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94740" w:rsidRPr="00794740" w:rsidRDefault="00794740" w:rsidP="00794740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Каковы причины кризиса?</w:t>
      </w:r>
    </w:p>
    <w:p w:rsidR="00794740" w:rsidRPr="00794740" w:rsidRDefault="00794740" w:rsidP="00794740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концу дошкольного возраста дети утрачивают непосредственность и ситуативность реакций. Их поведение </w:t>
      </w:r>
      <w:proofErr w:type="gram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становится более независимым от</w:t>
      </w:r>
      <w:proofErr w:type="gram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различных воздействий среды, более произвольным. </w:t>
      </w:r>
      <w:proofErr w:type="spell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Манерничание</w:t>
      </w:r>
      <w:proofErr w:type="spell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proofErr w:type="gram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кривляние</w:t>
      </w:r>
      <w:proofErr w:type="gram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тоже связаны с произвольностью — ребенок сознательно принимает на себя какую-то роль, занимает какую-то заранее подготовленную внутреннюю позицию, видимо, не всегда адекватную ситуации, и затем ведет себя в соответствии с этой внутренней ролью. Отсюда и неестественность поведения, и неустойчивость, непоследовательность эмоций, и беспричинные смены настроения. Со временем это все пройдет. Останется же способность действовать не только под диктатом наличной ситуации, но и </w:t>
      </w:r>
      <w:proofErr w:type="spell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внеситуативно</w:t>
      </w:r>
      <w:proofErr w:type="spell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 соответствии со свободно принятой внутренней позицией. Останется сама внутренняя свобода выбора той или иной позиции, свобода конструировать свое личное отношение к различным жизненным ситуациям. Останется внутренний мир личности, мир чувств, пространство внутренних действий и работы воображения.</w:t>
      </w:r>
    </w:p>
    <w:p w:rsidR="00794740" w:rsidRPr="00794740" w:rsidRDefault="00794740" w:rsidP="00794740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Кризис семи лет подготавливается всем предшествующим развитием ребенка в стабильном возрасте. Тем самым, генезис переходного периода оказывается связанным с центральным психологическим новообразованием стабильного периода развития, которое, по мысли Л.С. Выготского, ответственно за «совершенно своеобразное, специфическое для данного возраста, исключительное, единственное и неповторимое отношение между ребенком и окружающей его действительностью, прежде всего социальной». </w:t>
      </w:r>
      <w:proofErr w:type="gram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Именно новообразование задает для ребенка социальную ситуацию развития, которая «определяет целиком и полностью те формы и тот путь, следуя по которому ребенок приобретает новые и новые свойства личности, черпая их из социальной действительности, как из основного источника развития, тот путь, по которому социальное становится индивидуальным».</w:t>
      </w:r>
      <w:proofErr w:type="gram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Развитие новообразования в </w:t>
      </w: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стабильном возрасте представляет собой исходный момент для всех динамических изменений «Я».</w:t>
      </w:r>
    </w:p>
    <w:p w:rsidR="00794740" w:rsidRPr="00794740" w:rsidRDefault="00794740" w:rsidP="00794740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Согласно периодизации психического развития, предложенной </w:t>
      </w:r>
      <w:proofErr w:type="spell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Л.С.Выготским</w:t>
      </w:r>
      <w:proofErr w:type="spell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центральным психологическим новообразованием дошкольного периода развития является воображение.</w:t>
      </w:r>
    </w:p>
    <w:p w:rsidR="00794740" w:rsidRPr="00794740" w:rsidRDefault="00794740" w:rsidP="00794740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Многие авторы справедливо указывают на воображение как на основу человеческого творчества, связывают развитие воображения с общим психическим развитием ребенка, считают, что развитие воображения является непременным условием психологической подготовки детей к школе.</w:t>
      </w:r>
    </w:p>
    <w:p w:rsidR="00794740" w:rsidRPr="00794740" w:rsidRDefault="00794740" w:rsidP="00794740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Таким образом, проблема «кризиса семи лет», или, другими словами, проблема психологической готовности к школьному обучению получает свою конкретизацию как проблема смены ведущих типов деятельности в данном возрастном периоде. Применительно к интересующему нас возрасту эта проблема начинает звучать как проблема перехода от сюжетно-ролевой игры к учебной деятельности.</w:t>
      </w:r>
    </w:p>
    <w:p w:rsidR="00794740" w:rsidRPr="00794740" w:rsidRDefault="00794740" w:rsidP="00794740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справиться с кризисом семи лет? Советы для родителей</w:t>
      </w:r>
    </w:p>
    <w:p w:rsidR="00794740" w:rsidRPr="00794740" w:rsidRDefault="00794740" w:rsidP="00794740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Прежде </w:t>
      </w:r>
      <w:proofErr w:type="gram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всего</w:t>
      </w:r>
      <w:proofErr w:type="gram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нужно помнить, что кризисы — это временные явления, они проходят, их нужно пережить, как любые другие детские болезни.</w:t>
      </w:r>
    </w:p>
    <w:p w:rsidR="00794740" w:rsidRPr="00794740" w:rsidRDefault="00794740" w:rsidP="00794740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Будьте внимательны к ребенку, любите его, но не «привязывайте» к себе, пусть у него будут друзья, свой круг общения. Будьте готовы поддержать ребенка, выслушать и ободрить его. Залог успеха —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</w:r>
    </w:p>
    <w:p w:rsidR="00794740" w:rsidRPr="00794740" w:rsidRDefault="00794740" w:rsidP="00794740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Причина острого протекания кризиса — несоответствие родительского отношения и требований желаниям и возможностям ребенка, поэтому необходимо подумать о том, все ли запреты </w:t>
      </w:r>
      <w:proofErr w:type="spell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обоснованны</w:t>
      </w:r>
      <w:proofErr w:type="spell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нельзя ли </w:t>
      </w:r>
      <w:proofErr w:type="gram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дать</w:t>
      </w:r>
      <w:proofErr w:type="gram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ребенку больше свободы и самостоятельности.</w:t>
      </w:r>
    </w:p>
    <w:p w:rsidR="00794740" w:rsidRPr="00794740" w:rsidRDefault="00794740" w:rsidP="00794740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Измените</w:t>
      </w:r>
      <w:proofErr w:type="gram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свое отношение к ребенку: он уже не маленький, внимательно отнеситесь к его мнениям и суждениям, постарайтесь его понять.</w:t>
      </w:r>
    </w:p>
    <w:p w:rsidR="00794740" w:rsidRPr="00794740" w:rsidRDefault="00794740" w:rsidP="00794740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Тон приказа и назидания в этом возрасте малоэффективен, постарайтесь не заставлять, а убеждать, рассуждать и анализировать вместе с ребенком возможные последствия его действий.</w:t>
      </w:r>
    </w:p>
    <w:p w:rsidR="00794740" w:rsidRPr="00794740" w:rsidRDefault="00794740" w:rsidP="00794740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ваши отношения с ребенком приобрели характер непрекращающейся войны и бесконечных скандалов, вам нужно на какое-то время отдохнуть друг от друга: отправьте ребенка к </w:t>
      </w: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родственникам на несколько дней, а к его возвращению примите твердое решение не кричать и не выходить из себя во что бы то ни стало.</w:t>
      </w:r>
    </w:p>
    <w:p w:rsidR="00794740" w:rsidRPr="00794740" w:rsidRDefault="00794740" w:rsidP="00794740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Заранее проверьте у ребенка уровень школьной зрелости.</w:t>
      </w:r>
    </w:p>
    <w:p w:rsidR="00794740" w:rsidRPr="00794740" w:rsidRDefault="00794740" w:rsidP="00794740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Создайте условия для развития интеллекта (игры, развивающие игры и упражнения, познавательные книги), речи (чтение сказок, стихов, беседы).</w:t>
      </w:r>
    </w:p>
    <w:p w:rsidR="00794740" w:rsidRPr="00794740" w:rsidRDefault="00794740" w:rsidP="00794740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Поощряйте общение со сверстниками.</w:t>
      </w:r>
    </w:p>
    <w:p w:rsidR="00794740" w:rsidRPr="00794740" w:rsidRDefault="00794740" w:rsidP="00794740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 ребенка управлять эмоциями (на примере своего поведения; есть специальные игры и упражнения).</w:t>
      </w:r>
    </w:p>
    <w:p w:rsidR="00794740" w:rsidRPr="00794740" w:rsidRDefault="00794740" w:rsidP="00794740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Следите за состоянием здоровья (больной, ослабленный ребенок хуже воспринимает новую информацию, не идет на контакт с окружающими).</w:t>
      </w:r>
    </w:p>
    <w:p w:rsidR="00794740" w:rsidRPr="00794740" w:rsidRDefault="00794740" w:rsidP="00794740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Психологически готовьте к школе: расскажите, что ему предстоит (с положительной окраской), какие могут быть сложности и как можно с ними справиться, проведите экскурсию по школе).</w:t>
      </w:r>
      <w:proofErr w:type="gramEnd"/>
    </w:p>
    <w:p w:rsidR="00794740" w:rsidRPr="00794740" w:rsidRDefault="00794740" w:rsidP="00794740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Реально оцените возможности ребенка. При среднем уровне интеллекта, при наличии тяжелых родовых травм, </w:t>
      </w:r>
      <w:proofErr w:type="spell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ослабленности</w:t>
      </w:r>
      <w:proofErr w:type="spell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стоит записывать малыша в </w:t>
      </w:r>
      <w:proofErr w:type="spell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спецкласс</w:t>
      </w:r>
      <w:proofErr w:type="spell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повышенной нагрузкой, параллельно со школой водить в секции (повремените полгода).</w:t>
      </w:r>
    </w:p>
    <w:p w:rsidR="00794740" w:rsidRPr="00794740" w:rsidRDefault="00794740" w:rsidP="00794740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можно больше оптимизма и юмора в общении с детьми, это всегда помогает!</w:t>
      </w:r>
    </w:p>
    <w:p w:rsidR="00794740" w:rsidRPr="00794740" w:rsidRDefault="00794740" w:rsidP="00794740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Надеемся, что эта информация поможет вам пережить кризис 5-7 лет ребенка без особых проблем.</w:t>
      </w:r>
    </w:p>
    <w:p w:rsidR="00794740" w:rsidRPr="00794740" w:rsidRDefault="00794740" w:rsidP="00794740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Использованная литература:</w:t>
      </w:r>
    </w:p>
    <w:p w:rsidR="00794740" w:rsidRPr="00794740" w:rsidRDefault="00794740" w:rsidP="00794740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Конева О.Б. Психологическая готовность детей к школе: учебное пособие. Челябинск, изд-во </w:t>
      </w:r>
      <w:proofErr w:type="spell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ЮУрГУ</w:t>
      </w:r>
      <w:proofErr w:type="spell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2000. 32 с.</w:t>
      </w:r>
    </w:p>
    <w:p w:rsidR="00794740" w:rsidRPr="00794740" w:rsidRDefault="00794740" w:rsidP="00794740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Нижегородцева</w:t>
      </w:r>
      <w:proofErr w:type="spell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Шадриков</w:t>
      </w:r>
      <w:proofErr w:type="spell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В.Д. Психолого-педагогическая готовность ребенка к школе: Пособие для практических психологов, педагогов и родителей. М.: ВЛАДОС, 2001. 256 с. (Подготовка детей к школе)</w:t>
      </w:r>
    </w:p>
    <w:p w:rsidR="00794740" w:rsidRPr="00794740" w:rsidRDefault="00794740" w:rsidP="00794740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Урунтаева</w:t>
      </w:r>
      <w:proofErr w:type="spell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Г.А. Психология Дошкольника: Хрестоматия. М.: ,1997</w:t>
      </w:r>
    </w:p>
    <w:p w:rsidR="00794740" w:rsidRPr="00794740" w:rsidRDefault="00794740" w:rsidP="00794740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Широкова Г.А. Справочник дошкольного психолога. Ростов – н</w:t>
      </w:r>
      <w:proofErr w:type="gram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/Д</w:t>
      </w:r>
      <w:proofErr w:type="gram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:, 2005</w:t>
      </w:r>
    </w:p>
    <w:p w:rsidR="00794740" w:rsidRPr="00794740" w:rsidRDefault="00794740" w:rsidP="00794740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Эльконин</w:t>
      </w:r>
      <w:proofErr w:type="spell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Д. Б., </w:t>
      </w:r>
      <w:proofErr w:type="spell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Венгер</w:t>
      </w:r>
      <w:proofErr w:type="spell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 Л. Особенности психического развития детей 6—7-летнего возраста. М.: Педагогика, 1988.</w:t>
      </w:r>
    </w:p>
    <w:p w:rsidR="00794740" w:rsidRPr="00794740" w:rsidRDefault="00794740" w:rsidP="00794740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74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 авторе</w:t>
      </w:r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Е.А. </w:t>
      </w:r>
      <w:proofErr w:type="spell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Дудова</w:t>
      </w:r>
      <w:proofErr w:type="spell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воспитатель, МБДОУ д/с №56 «</w:t>
      </w:r>
      <w:proofErr w:type="spell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Гусельки</w:t>
      </w:r>
      <w:proofErr w:type="spell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», </w:t>
      </w:r>
      <w:proofErr w:type="spell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proofErr w:type="gramStart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.Т</w:t>
      </w:r>
      <w:proofErr w:type="gram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амбов</w:t>
      </w:r>
      <w:proofErr w:type="spellEnd"/>
      <w:r w:rsidRPr="007947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F0B88" w:rsidRPr="00794740" w:rsidRDefault="00DF0B88">
      <w:pPr>
        <w:rPr>
          <w:sz w:val="28"/>
          <w:szCs w:val="28"/>
        </w:rPr>
      </w:pPr>
    </w:p>
    <w:sectPr w:rsidR="00DF0B88" w:rsidRPr="0079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F4B"/>
    <w:multiLevelType w:val="multilevel"/>
    <w:tmpl w:val="25FA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64BBE"/>
    <w:multiLevelType w:val="multilevel"/>
    <w:tmpl w:val="E998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0084C"/>
    <w:multiLevelType w:val="multilevel"/>
    <w:tmpl w:val="DBAC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11"/>
    <w:rsid w:val="00794740"/>
    <w:rsid w:val="00A41911"/>
    <w:rsid w:val="00D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3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2419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91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1090</Words>
  <Characters>6213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2018-04-18T09:33:00Z</dcterms:created>
  <dcterms:modified xsi:type="dcterms:W3CDTF">2018-04-18T09:36:00Z</dcterms:modified>
</cp:coreProperties>
</file>