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E0" w:rsidRDefault="00FD56E0" w:rsidP="00C20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</w:p>
    <w:p w:rsidR="00FD56E0" w:rsidRDefault="00FD56E0" w:rsidP="00C20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предмету «Химия»</w:t>
      </w:r>
    </w:p>
    <w:p w:rsidR="00FD56E0" w:rsidRDefault="00FD56E0" w:rsidP="00C20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0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</w:p>
    <w:p w:rsidR="00C03BFD" w:rsidRPr="00033F78" w:rsidRDefault="00C03BFD" w:rsidP="00C2003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F78">
        <w:rPr>
          <w:rFonts w:ascii="Times New Roman" w:eastAsia="Courier New" w:hAnsi="Times New Roman" w:cs="Times New Roman"/>
          <w:sz w:val="24"/>
          <w:szCs w:val="24"/>
        </w:rPr>
        <w:t>Рабочая программа предмета «</w:t>
      </w:r>
      <w:r>
        <w:rPr>
          <w:rFonts w:ascii="Times New Roman" w:eastAsia="Courier New" w:hAnsi="Times New Roman" w:cs="Times New Roman"/>
          <w:sz w:val="24"/>
          <w:szCs w:val="24"/>
        </w:rPr>
        <w:t>Химия</w:t>
      </w:r>
      <w:r w:rsidRPr="00033F78">
        <w:rPr>
          <w:rFonts w:ascii="Times New Roman" w:eastAsia="Courier New" w:hAnsi="Times New Roman" w:cs="Times New Roman"/>
          <w:sz w:val="24"/>
          <w:szCs w:val="24"/>
        </w:rPr>
        <w:t xml:space="preserve">» составлена на основе </w:t>
      </w:r>
      <w:r w:rsidRPr="00033F7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 «Об утверждении федерального государственного   стандарта основного общего образования» (в редакции  Приказов Минобрнауки России от 29.12.2014 №1644; от 31.12.2015 № 1577) с   учетом  Примерной основной образовательной программы  основного общего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химии.</w:t>
      </w:r>
      <w:proofErr w:type="gramEnd"/>
    </w:p>
    <w:p w:rsidR="00FD56E0" w:rsidRDefault="00FD56E0" w:rsidP="00C2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Место предмета в учебном плане </w:t>
      </w:r>
      <w:r w:rsidR="00C200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 2020-2021 учебный год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FD56E0" w:rsidRDefault="00FD56E0" w:rsidP="00C20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Программа рассчитана на </w:t>
      </w:r>
      <w:r w:rsidRPr="00FD56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часов — по </w:t>
      </w:r>
      <w:r w:rsidRPr="00FD56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учебных час</w:t>
      </w:r>
      <w:r w:rsidR="00C03B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неделю в течение двух лет обучения в </w:t>
      </w:r>
      <w:r w:rsidR="00D719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школе.</w:t>
      </w:r>
    </w:p>
    <w:p w:rsidR="00FD56E0" w:rsidRPr="00A912D8" w:rsidRDefault="00FD56E0" w:rsidP="00C20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bookmarkStart w:id="0" w:name="_GoBack"/>
      <w:bookmarkEnd w:id="0"/>
      <w:r w:rsidRPr="00A912D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УМК: </w:t>
      </w:r>
    </w:p>
    <w:p w:rsidR="00FD56E0" w:rsidRPr="00A912D8" w:rsidRDefault="00FD56E0" w:rsidP="00C20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A912D8"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t>1.</w:t>
      </w:r>
      <w:r w:rsidRPr="00A912D8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Химия</w:t>
      </w:r>
      <w:r w:rsidR="00A912D8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. 8 класс: </w:t>
      </w:r>
      <w:proofErr w:type="spellStart"/>
      <w:r w:rsidR="00A912D8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учеб</w:t>
      </w:r>
      <w:proofErr w:type="gramStart"/>
      <w:r w:rsidR="00A912D8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.д</w:t>
      </w:r>
      <w:proofErr w:type="gramEnd"/>
      <w:r w:rsidR="00A912D8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ля</w:t>
      </w:r>
      <w:proofErr w:type="spellEnd"/>
      <w:r w:rsidR="00A912D8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</w:t>
      </w:r>
      <w:proofErr w:type="spellStart"/>
      <w:r w:rsidR="00A912D8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общеобразоват</w:t>
      </w:r>
      <w:proofErr w:type="spellEnd"/>
      <w:r w:rsidR="00A912D8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. организаций/ О.С. Габриелян, И.Г. Остроумов, С.А. Сладков.- М.: Просвещение, 2020.</w:t>
      </w:r>
    </w:p>
    <w:p w:rsidR="00FD56E0" w:rsidRDefault="00FD56E0" w:rsidP="00C20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2.</w:t>
      </w:r>
      <w:r w:rsidR="00A912D8" w:rsidRPr="00A912D8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Химия</w:t>
      </w:r>
      <w:r w:rsidR="00A912D8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.  </w:t>
      </w:r>
      <w:r w:rsidR="00D7191E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9 </w:t>
      </w:r>
      <w:r w:rsidR="00A912D8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класс: </w:t>
      </w:r>
      <w:proofErr w:type="spellStart"/>
      <w:r w:rsidR="00A912D8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учеб.для</w:t>
      </w:r>
      <w:proofErr w:type="spellEnd"/>
      <w:r w:rsidR="00A912D8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</w:t>
      </w:r>
      <w:proofErr w:type="spellStart"/>
      <w:r w:rsidR="00A912D8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общеобразоват</w:t>
      </w:r>
      <w:proofErr w:type="spellEnd"/>
      <w:r w:rsidR="00A912D8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. организаций/ О.С. Габриелян, И.Г. Остроумов, С.А. Сладков.- М.: Просвещение, 2020.</w:t>
      </w:r>
    </w:p>
    <w:p w:rsidR="00FD56E0" w:rsidRDefault="00FD56E0" w:rsidP="00C20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ab/>
      </w:r>
    </w:p>
    <w:p w:rsidR="00FD56E0" w:rsidRDefault="00FD56E0" w:rsidP="00C2003E">
      <w:pPr>
        <w:autoSpaceDE w:val="0"/>
        <w:autoSpaceDN w:val="0"/>
        <w:adjustRightInd w:val="0"/>
        <w:spacing w:after="0" w:line="240" w:lineRule="auto"/>
        <w:ind w:firstLine="2976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18"/>
          <w:lang w:eastAsia="ru-RU"/>
        </w:rPr>
        <w:t xml:space="preserve">Общая характеристика учебного предмета. </w:t>
      </w:r>
    </w:p>
    <w:p w:rsidR="00FD56E0" w:rsidRDefault="00FD56E0" w:rsidP="00C2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изучения предмета</w:t>
      </w:r>
    </w:p>
    <w:p w:rsidR="00FD56E0" w:rsidRDefault="00FD56E0" w:rsidP="00C2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«Химия» </w:t>
      </w:r>
    </w:p>
    <w:p w:rsidR="00A912D8" w:rsidRPr="005B7FCD" w:rsidRDefault="00A912D8" w:rsidP="00C20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результатом познавательного отношения к миру в культуре является установление смысла и значения содержания объектов и явлений природы. Таким образом, познавательная функция учебного предмета «Химия» заключается в способности его содержания концентрировать в себе как знания о веществах и химических явлениях, так и </w:t>
      </w: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ценности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отношения </w:t>
      </w:r>
      <w:proofErr w:type="gramStart"/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химическим знаниям как одному из компонентов культуры человека наряду с другими естественнонаучными знаниями, единой развивающейся системе;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 миру как миру веществ и происходящих с ними явлений;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деятельности (как теоретической, так и экспериментальной) как источнику знаний;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понимания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объективности и достоверности знаний о веществах и происходящих с ними явлениях;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 и бесконечности процесса познания (на примере истории химических открытий);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законов природы и необходимости их учета во всех сферах деятельности человека;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химических знаний для решения глобальных проблем человечества (энергетической, сырьевой, продовольственной, здоровья и долголетия человека, технологических аварий, глобальной экологии и др.);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важности научных методов познания (наблюдения, моделирования, эксперимента и др.) мира веществ и реакций.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сфер человеческой деятельности в современном социуме неизбежно влечет за собой необходимость формирования у учащихся культуры труда и быта при изучении любого учебного предмета, которое невозможно без включения соответствующих </w:t>
      </w: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ценностей труда и быта</w:t>
      </w:r>
      <w:r w:rsidRPr="005B7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учебного предмета «Химия»: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отношения </w:t>
      </w:r>
      <w:proofErr w:type="gramStart"/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деятельности как естественной физической и интеллектуальной потребности;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труду как творческой деятельности, позволяющей применять знания на практике;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понимания необходимости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открытых и изученных закономерностей, сведений о веществах и их превращениях в трудовой деятельности;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полной реализации физических и умственных возможностей, знаний, умений, способностей при выполнении конкретного вида трудовой деятельности;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и поддержания собственного здоровья и здоровья окружающих, в том числе питания с учетом состава и энергетической ценности пищи;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правил безопасного использования веществ (лекарственных препаратов, средств бытовой химии, пестицидов, горюче-смазочных материалов и др.) в повседневной жизни;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общества.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эмоционально-ценностных отношений, который учащиеся получают при изучении курса химии в основной школе, способствует выстраиванию ими своей жизненной позиции.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включает совокупность </w:t>
      </w: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нравственных ценностей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отношения </w:t>
      </w:r>
      <w:proofErr w:type="gramStart"/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 (осознание собственного достоинства, чувство общественного долга, дисциплинированность, честность и правдивость, простота и скромность, нетерпимость к несправедливости, признание необходимости самосовершенствования);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людям (гуманизм, взаимное уважение между людьми, товарищеская взаимопомощь и требовательность, коллективизм, забота о других людях, активное реагирование на события федерального, регионального, муниципального уровней, выполнение общественных поручений);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труду (добросовестное, ответственное исполнение своих трудовых и учебных обязанностей, развитие творческих начал в трудовой деятельности, признание важности своего труда и результатов труда других людей);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 (бережное отношение к ее богатству, нетерпимость к нарушениям экологических норм и требований, экологически грамотное отношение к сохранению гидросферы, атмосферы, почвы, биосферы, человеческого организма; оценка действия вопреки законам природы, приводящая к возникновению глобальных проблем);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понимания необходимости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достижениям отечественной науки, исследовательской деятельности российских ученых химиков (патриотические чувства).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представлений, формирование понятий в обучении химии происходит в процессе коммуникации с использованием не только естественного языка, но и химических знаков, формул, уравнений химических реакций, обозначающих эти вещества и явления, т. е. химического языка. Таким образом, учебный предмет </w:t>
      </w:r>
      <w:r w:rsidRPr="005B7FCD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</w:t>
      </w:r>
      <w:r w:rsidRPr="005B7FCD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большие возможности для формирования у учащихся </w:t>
      </w:r>
      <w:r w:rsidRPr="005B7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коммуникативных ценностей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негативного отношения </w:t>
      </w:r>
      <w:proofErr w:type="gramStart"/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нарушению норм языка (естественного и химического) в разных источниках информации (литература, СМИ, Интернет);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засорению речи;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понимания необходимости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различных средств и приемов коммуникации;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информации из различных источников;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аргументированной, критической оценки информации, полученной из различных источников;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 точной и достоверной информации;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ясности, доступности, логичности в зависимости от цели, полноты или краткости изложения информации;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стремления понять смысл обращенной к человеку речи (устной и письменной);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диалога для выявления разных точек зрения на рассматриваемую информацию, выражения личных оценок и суждений, принятия вывода, который формируется в процессе коммуникации;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предъявления свидетель</w:t>
      </w: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св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оей компетентности и квалификации по рассматриваемому вопросу;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уважения, принятия, поддержки существующих традиций и общих норм языка (естественного и химического);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стремления говорить, используя изучаемые химические термины и понятия, номенклатуру неорганических и органических веществ, символы, формулы, молекулярные и ионные уравнения реакций.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духовной </w:t>
      </w: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необходимо развивать эстетическое отношение человека к действительности, творчество и сотворчество при восприятии эстетических явлений, которыми в курсе химии могут служить: природа (минералы); изделия, изготавливаемые человеком из различных веществ и материалов (ювелирные украшения, памятники архитектуры и т. д.). Химия позволяет также формировать потребность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в красоте и деятельности по законам красоты, т. е.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эстетические ценности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позитивное чувственно-ценностное отношение </w:t>
      </w:r>
      <w:proofErr w:type="gramStart"/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 миру (красота, совершенство и гармония окружающей природы и космоса в целом);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природному миру веществ и их превращений не только с точки зрения потребителя, а как к источнику прекрасного, гармоничного, красивого, подчиняющегося закономерностям, пропорционального (на примере взаимосвязи строения и свойств атомов и веществ);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 учебных задач как к процессу, доставляющему эстетическое удовольствие (красивое, изящное решение или доказательство, простота, в основе которой лежит гармония);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понимание необходимости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истины, научных знаний в чувственной форме (например, в произведениях искусства, посвященных научным открытиям, ученым, веществам и их превращениям);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трагического как драматической формы выражения конфликта непримиримых противоположностей, их столкновения (на примере выдающихся научных открытий, конфликта чувства и долга, общества и личности, реальности и идеала).</w:t>
      </w:r>
    </w:p>
    <w:p w:rsidR="00A912D8" w:rsidRPr="005B7FCD" w:rsidRDefault="00A912D8" w:rsidP="00C2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содержание курса химии основной школы позволяет сформировать у учащихся не только познавательные ценности, но и другие компоненты системы ценностей: труда и быта, коммуникативные, нравственные, эстетические.</w:t>
      </w:r>
    </w:p>
    <w:p w:rsidR="00A912D8" w:rsidRPr="005B7FCD" w:rsidRDefault="00A912D8" w:rsidP="00C200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FCD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5B7FCD">
        <w:rPr>
          <w:rFonts w:ascii="Times New Roman" w:hAnsi="Times New Roman" w:cs="Times New Roman"/>
          <w:sz w:val="24"/>
          <w:szCs w:val="24"/>
        </w:rPr>
        <w:t xml:space="preserve"> изучения предмета «Химия» в 8 классе являются следующие умения:</w:t>
      </w:r>
    </w:p>
    <w:p w:rsidR="00A912D8" w:rsidRPr="005B7FCD" w:rsidRDefault="00A912D8" w:rsidP="00C2003E">
      <w:pPr>
        <w:pStyle w:val="a5"/>
        <w:widowControl w:val="0"/>
        <w:numPr>
          <w:ilvl w:val="0"/>
          <w:numId w:val="5"/>
        </w:numPr>
        <w:spacing w:after="0" w:line="240" w:lineRule="auto"/>
        <w:ind w:left="0" w:hanging="329"/>
        <w:jc w:val="both"/>
        <w:rPr>
          <w:rFonts w:ascii="Times New Roman" w:hAnsi="Times New Roman"/>
          <w:sz w:val="24"/>
          <w:szCs w:val="24"/>
        </w:rPr>
      </w:pPr>
      <w:r w:rsidRPr="005B7FCD">
        <w:rPr>
          <w:rFonts w:ascii="Times New Roman" w:hAnsi="Times New Roman"/>
          <w:bCs/>
          <w:sz w:val="24"/>
          <w:szCs w:val="24"/>
          <w:lang w:eastAsia="en-US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A912D8" w:rsidRPr="005B7FCD" w:rsidRDefault="00A912D8" w:rsidP="00C2003E">
      <w:pPr>
        <w:pStyle w:val="a3"/>
        <w:numPr>
          <w:ilvl w:val="0"/>
          <w:numId w:val="5"/>
        </w:numPr>
        <w:ind w:left="0" w:hanging="329"/>
        <w:jc w:val="both"/>
        <w:rPr>
          <w:b w:val="0"/>
          <w:bCs w:val="0"/>
          <w:sz w:val="24"/>
          <w:lang w:eastAsia="en-US"/>
        </w:rPr>
      </w:pPr>
      <w:r w:rsidRPr="005B7FCD">
        <w:rPr>
          <w:b w:val="0"/>
          <w:bCs w:val="0"/>
          <w:sz w:val="24"/>
          <w:lang w:eastAsia="en-US"/>
        </w:rPr>
        <w:t xml:space="preserve">постепенно выстраивать собственное целостное мировоззрение:  </w:t>
      </w:r>
      <w:r w:rsidRPr="005B7FCD">
        <w:rPr>
          <w:b w:val="0"/>
          <w:bCs w:val="0"/>
          <w:sz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A912D8" w:rsidRPr="005B7FCD" w:rsidRDefault="00A912D8" w:rsidP="00C2003E">
      <w:pPr>
        <w:pStyle w:val="a5"/>
        <w:numPr>
          <w:ilvl w:val="0"/>
          <w:numId w:val="5"/>
        </w:numPr>
        <w:spacing w:after="0" w:line="240" w:lineRule="auto"/>
        <w:ind w:left="0" w:hanging="329"/>
        <w:jc w:val="both"/>
        <w:rPr>
          <w:rFonts w:ascii="Times New Roman" w:hAnsi="Times New Roman"/>
          <w:sz w:val="24"/>
          <w:szCs w:val="24"/>
        </w:rPr>
      </w:pPr>
      <w:r w:rsidRPr="005B7FCD">
        <w:rPr>
          <w:rFonts w:ascii="Times New Roman" w:hAnsi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</w:p>
    <w:p w:rsidR="00A912D8" w:rsidRPr="005B7FCD" w:rsidRDefault="00A912D8" w:rsidP="00C2003E">
      <w:pPr>
        <w:pStyle w:val="a3"/>
        <w:numPr>
          <w:ilvl w:val="0"/>
          <w:numId w:val="5"/>
        </w:numPr>
        <w:ind w:left="0" w:hanging="329"/>
        <w:jc w:val="both"/>
        <w:rPr>
          <w:b w:val="0"/>
          <w:bCs w:val="0"/>
          <w:sz w:val="24"/>
          <w:lang w:eastAsia="en-US"/>
        </w:rPr>
      </w:pPr>
      <w:r w:rsidRPr="005B7FCD">
        <w:rPr>
          <w:b w:val="0"/>
          <w:bCs w:val="0"/>
          <w:sz w:val="24"/>
          <w:lang w:eastAsia="en-US"/>
        </w:rPr>
        <w:t>оценивать экологический риск взаимоотношений человека и природы</w:t>
      </w:r>
      <w:r w:rsidRPr="005B7FCD">
        <w:rPr>
          <w:b w:val="0"/>
          <w:bCs w:val="0"/>
          <w:sz w:val="24"/>
        </w:rPr>
        <w:t>.</w:t>
      </w:r>
    </w:p>
    <w:p w:rsidR="00A912D8" w:rsidRPr="005B7FCD" w:rsidRDefault="00A912D8" w:rsidP="00C2003E">
      <w:pPr>
        <w:pStyle w:val="a3"/>
        <w:numPr>
          <w:ilvl w:val="0"/>
          <w:numId w:val="5"/>
        </w:numPr>
        <w:ind w:left="0" w:hanging="329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lastRenderedPageBreak/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A912D8" w:rsidRPr="005B7FCD" w:rsidRDefault="00A912D8" w:rsidP="00C2003E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FC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B7FCD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A912D8" w:rsidRPr="005B7FCD" w:rsidRDefault="00A912D8" w:rsidP="00C2003E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FCD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5B7FCD">
        <w:rPr>
          <w:rFonts w:ascii="Times New Roman" w:hAnsi="Times New Roman" w:cs="Times New Roman"/>
          <w:sz w:val="24"/>
          <w:szCs w:val="24"/>
        </w:rPr>
        <w:t>:</w:t>
      </w:r>
    </w:p>
    <w:p w:rsidR="00A912D8" w:rsidRPr="005B7FCD" w:rsidRDefault="00A912D8" w:rsidP="00C2003E">
      <w:pPr>
        <w:pStyle w:val="a3"/>
        <w:numPr>
          <w:ilvl w:val="0"/>
          <w:numId w:val="6"/>
        </w:numPr>
        <w:ind w:left="0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A912D8" w:rsidRPr="005B7FCD" w:rsidRDefault="00A912D8" w:rsidP="00C2003E">
      <w:pPr>
        <w:pStyle w:val="a3"/>
        <w:numPr>
          <w:ilvl w:val="0"/>
          <w:numId w:val="6"/>
        </w:numPr>
        <w:ind w:left="0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B7FCD">
        <w:rPr>
          <w:b w:val="0"/>
          <w:bCs w:val="0"/>
          <w:sz w:val="24"/>
        </w:rPr>
        <w:t>предложенных</w:t>
      </w:r>
      <w:proofErr w:type="gramEnd"/>
      <w:r w:rsidRPr="005B7FCD">
        <w:rPr>
          <w:b w:val="0"/>
          <w:bCs w:val="0"/>
          <w:sz w:val="24"/>
        </w:rPr>
        <w:t xml:space="preserve"> и искать самостоятельно  средства достижения цели;</w:t>
      </w:r>
    </w:p>
    <w:p w:rsidR="00A912D8" w:rsidRPr="005B7FCD" w:rsidRDefault="00A912D8" w:rsidP="00C2003E">
      <w:pPr>
        <w:pStyle w:val="a3"/>
        <w:numPr>
          <w:ilvl w:val="0"/>
          <w:numId w:val="6"/>
        </w:numPr>
        <w:ind w:left="0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составлять (индивидуально или в группе) план решения проблемы;</w:t>
      </w:r>
    </w:p>
    <w:p w:rsidR="00A912D8" w:rsidRPr="005B7FCD" w:rsidRDefault="00A912D8" w:rsidP="00C2003E">
      <w:pPr>
        <w:pStyle w:val="a3"/>
        <w:numPr>
          <w:ilvl w:val="0"/>
          <w:numId w:val="6"/>
        </w:numPr>
        <w:ind w:left="0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A912D8" w:rsidRPr="005B7FCD" w:rsidRDefault="00A912D8" w:rsidP="00C2003E">
      <w:pPr>
        <w:pStyle w:val="a3"/>
        <w:numPr>
          <w:ilvl w:val="0"/>
          <w:numId w:val="6"/>
        </w:numPr>
        <w:ind w:left="0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в диалоге с учителем совершенствовать самостоятельно выработанные критерии оценки.</w:t>
      </w:r>
    </w:p>
    <w:p w:rsidR="00A912D8" w:rsidRPr="005B7FCD" w:rsidRDefault="00A912D8" w:rsidP="00C2003E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B7FCD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A912D8" w:rsidRPr="005B7FCD" w:rsidRDefault="00A912D8" w:rsidP="00C2003E">
      <w:pPr>
        <w:pStyle w:val="a3"/>
        <w:numPr>
          <w:ilvl w:val="0"/>
          <w:numId w:val="7"/>
        </w:numPr>
        <w:ind w:left="0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912D8" w:rsidRPr="005B7FCD" w:rsidRDefault="00A912D8" w:rsidP="00C2003E">
      <w:pPr>
        <w:pStyle w:val="a3"/>
        <w:numPr>
          <w:ilvl w:val="0"/>
          <w:numId w:val="7"/>
        </w:numPr>
        <w:ind w:left="0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A912D8" w:rsidRPr="005B7FCD" w:rsidRDefault="00A912D8" w:rsidP="00C2003E">
      <w:pPr>
        <w:pStyle w:val="a3"/>
        <w:numPr>
          <w:ilvl w:val="0"/>
          <w:numId w:val="7"/>
        </w:numPr>
        <w:ind w:left="0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 xml:space="preserve">строить </w:t>
      </w:r>
      <w:proofErr w:type="gramStart"/>
      <w:r w:rsidRPr="005B7FCD">
        <w:rPr>
          <w:b w:val="0"/>
          <w:bCs w:val="0"/>
          <w:sz w:val="24"/>
        </w:rPr>
        <w:t>логическое рассуждение</w:t>
      </w:r>
      <w:proofErr w:type="gramEnd"/>
      <w:r w:rsidRPr="005B7FCD">
        <w:rPr>
          <w:b w:val="0"/>
          <w:bCs w:val="0"/>
          <w:sz w:val="24"/>
        </w:rPr>
        <w:t>, включающее установление причинно-следственных связей.</w:t>
      </w:r>
    </w:p>
    <w:p w:rsidR="00A912D8" w:rsidRPr="005B7FCD" w:rsidRDefault="00A912D8" w:rsidP="00C2003E">
      <w:pPr>
        <w:pStyle w:val="a3"/>
        <w:numPr>
          <w:ilvl w:val="0"/>
          <w:numId w:val="7"/>
        </w:numPr>
        <w:ind w:left="0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 xml:space="preserve">создавать схематические модели с выделением существенных характеристик объекта. </w:t>
      </w:r>
    </w:p>
    <w:p w:rsidR="00A912D8" w:rsidRPr="005B7FCD" w:rsidRDefault="00A912D8" w:rsidP="00C2003E">
      <w:pPr>
        <w:pStyle w:val="a3"/>
        <w:numPr>
          <w:ilvl w:val="0"/>
          <w:numId w:val="7"/>
        </w:numPr>
        <w:ind w:left="0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составлять тезисы, различные виды планов (простых, сложных и т.п.).</w:t>
      </w:r>
    </w:p>
    <w:p w:rsidR="00A912D8" w:rsidRPr="005B7FCD" w:rsidRDefault="00A912D8" w:rsidP="00C2003E">
      <w:pPr>
        <w:pStyle w:val="a3"/>
        <w:numPr>
          <w:ilvl w:val="0"/>
          <w:numId w:val="7"/>
        </w:numPr>
        <w:ind w:left="0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 xml:space="preserve">преобразовывать информацию  из одного вида в другой (таблицу в текст и пр.). </w:t>
      </w:r>
    </w:p>
    <w:p w:rsidR="00A912D8" w:rsidRPr="005B7FCD" w:rsidRDefault="00A912D8" w:rsidP="00C2003E">
      <w:pPr>
        <w:pStyle w:val="a3"/>
        <w:numPr>
          <w:ilvl w:val="0"/>
          <w:numId w:val="7"/>
        </w:numPr>
        <w:ind w:left="0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A912D8" w:rsidRPr="005B7FCD" w:rsidRDefault="00A912D8" w:rsidP="00C2003E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B7FCD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A912D8" w:rsidRPr="005B7FCD" w:rsidRDefault="00A912D8" w:rsidP="00C2003E">
      <w:pPr>
        <w:pStyle w:val="a3"/>
        <w:ind w:firstLine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образовательного учреждения общего образования в обучении химии должна быть направлена на достижение обучающимися следующих </w:t>
      </w:r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  <w:proofErr w:type="gramEnd"/>
    </w:p>
    <w:p w:rsidR="00A912D8" w:rsidRPr="005B7FCD" w:rsidRDefault="00A912D8" w:rsidP="00C200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ценностно-ориентационной сфере - чувство гордости за российскую химическую науку, гуманизм, отношение к труду, целеустремленность, самоконтроль и самооценка;</w:t>
      </w:r>
    </w:p>
    <w:p w:rsidR="00A912D8" w:rsidRPr="005B7FCD" w:rsidRDefault="00A912D8" w:rsidP="00C200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 - готовность к осознанному выбору дальнейшей образовательной траектории;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познавательной (когнитивной, интеллектуальной) сфере </w:t>
      </w: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отивация учения, умение управлять своей познавательной деятельностью.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основной школы программы по химии являются:</w:t>
      </w:r>
    </w:p>
    <w:p w:rsidR="00A912D8" w:rsidRPr="005B7FCD" w:rsidRDefault="00A912D8" w:rsidP="00C200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универсальными </w:t>
      </w: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естественно-научными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способами деятельности: наблюдение, измерение, эксперимент, учебное исследование; применение основных методов познания (системно-информационный анализ, моделирование) для изучения различных сторон окружающей действительности;</w:t>
      </w:r>
    </w:p>
    <w:p w:rsidR="00A912D8" w:rsidRPr="005B7FCD" w:rsidRDefault="00A912D8" w:rsidP="00C200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универсальных способов деятельности по решению проблем и основных интеллектуальных операций: использование основных интеллектуальных операций: 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A912D8" w:rsidRPr="005B7FCD" w:rsidRDefault="00A912D8" w:rsidP="00C200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 w:rsidR="00A912D8" w:rsidRPr="005B7FCD" w:rsidRDefault="00A912D8" w:rsidP="00C200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определять цели и задачи деятельности, выбирать средства реализации цели и применять их на практике;</w:t>
      </w:r>
    </w:p>
    <w:p w:rsidR="00A912D8" w:rsidRPr="005B7FCD" w:rsidRDefault="00A912D8" w:rsidP="00C200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источников для получения химической информации.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основной школы программы по химии являются: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познавательной сфере: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степень окисления, электролит); химическая реакция (химическое уравнение, генетическая связь, окисление, восстановление, электролитическая диссоциация, скорость химической реакции);</w:t>
      </w:r>
      <w:proofErr w:type="gramEnd"/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периодический закон Д.И.Менделеева и раскрывать его смысл;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и различать изученные классы неорганических соединений, простые и сложные вещества, химические реакции;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изученные объекты и явления;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демонстрируемые и самостоятельно проводимые опыты, химические реакции, протекающие в природе и в быту;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и умозаключения из наблюдений, изученных химических закономерностей, прогнозировать свойства неизученных веществ по аналогии со свойствами изученных;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структурировать изученный материал и химическую информацию, полученную из других источников;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моделировать строение атомов элементов первого - третьего периодов, строение простейших молекул.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 ценностно-ориентационной сфере: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оценивать последствия для окружающей среды бытовой и производственной деятельности человека, связанной с переработкой веществ;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разъяснять на примерах (приводить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свое поведение в соответствии с принципами бережного отношения к природе.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трудовой сфере: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и проводить химический эксперимент;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вещества в соответствии с их предназначением и свойствами, описанными в инструкциях по применению.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сфере безопасности жизнедеятельности:</w:t>
      </w:r>
    </w:p>
    <w:p w:rsidR="00A912D8" w:rsidRPr="005B7FCD" w:rsidRDefault="00A912D8" w:rsidP="00C20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первую помощь при отравлениях, ожогах и других травмах, связанных с веществами и лабораторным оборудованием.</w:t>
      </w:r>
    </w:p>
    <w:p w:rsidR="00BF5DE3" w:rsidRDefault="00BF5DE3" w:rsidP="00C2003E">
      <w:pPr>
        <w:spacing w:after="0" w:line="240" w:lineRule="auto"/>
      </w:pPr>
    </w:p>
    <w:sectPr w:rsidR="00BF5DE3" w:rsidSect="0073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79D"/>
    <w:multiLevelType w:val="multilevel"/>
    <w:tmpl w:val="5F6C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E7D39"/>
    <w:multiLevelType w:val="multilevel"/>
    <w:tmpl w:val="958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73B52"/>
    <w:multiLevelType w:val="multilevel"/>
    <w:tmpl w:val="E7A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E2C22"/>
    <w:multiLevelType w:val="multilevel"/>
    <w:tmpl w:val="A1C4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78F1CBF"/>
    <w:multiLevelType w:val="multilevel"/>
    <w:tmpl w:val="F928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8">
    <w:nsid w:val="7E9446AF"/>
    <w:multiLevelType w:val="multilevel"/>
    <w:tmpl w:val="C3A4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96"/>
    <w:rsid w:val="004A228B"/>
    <w:rsid w:val="007341A3"/>
    <w:rsid w:val="00A56296"/>
    <w:rsid w:val="00A912D8"/>
    <w:rsid w:val="00BF5DE3"/>
    <w:rsid w:val="00C03BFD"/>
    <w:rsid w:val="00C2003E"/>
    <w:rsid w:val="00D7191E"/>
    <w:rsid w:val="00FB0574"/>
    <w:rsid w:val="00FD5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912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912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912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C03BF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912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912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912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C03B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2020-12-01T08:04:00Z</dcterms:created>
  <dcterms:modified xsi:type="dcterms:W3CDTF">2020-12-01T08:04:00Z</dcterms:modified>
</cp:coreProperties>
</file>