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  <w:r w:rsidRPr="00024AF2">
        <w:rPr>
          <w:rFonts w:ascii="Times New Roman" w:hAnsi="Times New Roman" w:cs="Times New Roman"/>
          <w:b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8" o:title=""/>
          </v:shape>
          <o:OLEObject Type="Embed" ProgID="AcroExch.Document.DC" ShapeID="_x0000_i1025" DrawAspect="Content" ObjectID="_1736064532" r:id="rId9"/>
        </w:object>
      </w: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024AF2" w:rsidRDefault="00024AF2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16C79" w:rsidRPr="00F62C89" w:rsidRDefault="00E16C79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2C89">
        <w:rPr>
          <w:rFonts w:ascii="Times New Roman" w:hAnsi="Times New Roman" w:cs="Times New Roman"/>
          <w:b/>
        </w:rPr>
        <w:lastRenderedPageBreak/>
        <w:t>1. Комплекс основных характеристик программы</w:t>
      </w:r>
    </w:p>
    <w:p w:rsidR="00E16C79" w:rsidRPr="00F62C89" w:rsidRDefault="00E16C79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1.1. Пояснительная записка</w:t>
      </w:r>
    </w:p>
    <w:p w:rsidR="00E16C79" w:rsidRPr="00F62C89" w:rsidRDefault="00E16C79" w:rsidP="00F62C89">
      <w:pPr>
        <w:spacing w:line="276" w:lineRule="auto"/>
        <w:ind w:right="-143"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Основные характеристики программы:</w:t>
      </w:r>
    </w:p>
    <w:p w:rsidR="00E16C79" w:rsidRPr="00F62C89" w:rsidRDefault="00E16C79" w:rsidP="00F62C89">
      <w:pPr>
        <w:spacing w:line="276" w:lineRule="auto"/>
        <w:ind w:right="-143"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Дополнительная общеобразовательная общеразвивающая программа «Хореография» является модифицированным вариантом программы «Хореография и аэробика» О.С. Ильиных педагога дополнительного образования г. Иркутск.</w:t>
      </w:r>
    </w:p>
    <w:p w:rsidR="00E16C79" w:rsidRPr="00F62C89" w:rsidRDefault="00E16C79" w:rsidP="00F62C89">
      <w:pPr>
        <w:spacing w:line="276" w:lineRule="auto"/>
        <w:ind w:right="-143"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Программа составлена согласно требованиям ФЗ РФ от 29декабря 2012г. №273-ФЗ «Об образовании в Российской Федерации», Приказа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18.11.15№09-3242, Приказ Минобрнауки России от 23.08.2017 N816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N48226),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E16C79" w:rsidRPr="00F62C89" w:rsidRDefault="00E16C79" w:rsidP="00F62C89">
      <w:pPr>
        <w:spacing w:line="276" w:lineRule="auto"/>
        <w:ind w:right="-143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62C89">
        <w:rPr>
          <w:rFonts w:ascii="Times New Roman" w:hAnsi="Times New Roman" w:cs="Times New Roman"/>
        </w:rPr>
        <w:t xml:space="preserve">Программа ориентирована </w:t>
      </w:r>
      <w:r w:rsidRPr="00F62C89">
        <w:rPr>
          <w:rFonts w:ascii="Times New Roman" w:hAnsi="Times New Roman" w:cs="Times New Roman"/>
          <w:shd w:val="clear" w:color="auto" w:fill="FFFFFF"/>
        </w:rPr>
        <w:t>на развитие личности ребенка, на требования к его личностным и метапредметным результатам, направлена на гуманизацию воспитательно образовательной работы с детьми, основана на психологических особенностях развития школьников.</w:t>
      </w:r>
    </w:p>
    <w:p w:rsidR="00E16C79" w:rsidRPr="00F62C89" w:rsidRDefault="00E16C79" w:rsidP="00F62C89">
      <w:pPr>
        <w:spacing w:line="276" w:lineRule="auto"/>
        <w:ind w:right="-143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62C89">
        <w:rPr>
          <w:rFonts w:ascii="Times New Roman" w:hAnsi="Times New Roman" w:cs="Times New Roman"/>
          <w:shd w:val="clear" w:color="auto" w:fill="FFFFFF"/>
        </w:rPr>
        <w:t>Программа имеет естественнонаучную направленность, уровень освоения – ознакомительный.</w:t>
      </w:r>
    </w:p>
    <w:p w:rsidR="00E16C79" w:rsidRPr="00F62C89" w:rsidRDefault="00E16C79" w:rsidP="00F62C89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62C89">
        <w:rPr>
          <w:b/>
          <w:bCs/>
          <w:color w:val="000000"/>
        </w:rPr>
        <w:t>Актуальность программы</w:t>
      </w:r>
      <w:r w:rsidRPr="00F62C89">
        <w:rPr>
          <w:color w:val="000000"/>
        </w:rPr>
        <w:t> обусловлена тем, что изменения, происходящие в настоящее время в современном искусстве, делают необходимыми преобразования, прежде всего, в системе дополнительного образования детей.</w:t>
      </w:r>
    </w:p>
    <w:p w:rsidR="00E16C79" w:rsidRPr="00F62C89" w:rsidRDefault="00E16C79" w:rsidP="00F62C8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C89">
        <w:rPr>
          <w:color w:val="000000"/>
        </w:rPr>
        <w:t>В связи с этим возникает проблема создания многолетнего учебно-репитиционного процесса, соответствующего Федеральным стандартам подготовки по хореографии с учетом традиционного обучения. Таким образом, была вызвана необходимость создания программы, которая соответствует современным технологиям хореографической подготовки в сочетании с традиционными формами обучения.</w:t>
      </w:r>
    </w:p>
    <w:p w:rsidR="00E16C79" w:rsidRPr="00F62C89" w:rsidRDefault="00E16C79" w:rsidP="00F62C89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F62C89">
        <w:rPr>
          <w:b/>
          <w:color w:val="000000"/>
        </w:rPr>
        <w:t>Отличительные особенности</w:t>
      </w:r>
      <w:r w:rsidRPr="00F62C89">
        <w:rPr>
          <w:color w:val="000000"/>
        </w:rPr>
        <w:t xml:space="preserve">. Настоящая программа направлена </w:t>
      </w:r>
      <w:r w:rsidR="00197DE2" w:rsidRPr="00F62C89">
        <w:rPr>
          <w:color w:val="000000"/>
        </w:rPr>
        <w:t xml:space="preserve">на поэтапное разучивание танца, </w:t>
      </w:r>
      <w:r w:rsidRPr="00F62C89">
        <w:rPr>
          <w:color w:val="000000"/>
        </w:rPr>
        <w:t>формирование у обучающихся умения са</w:t>
      </w:r>
      <w:r w:rsidR="00197DE2" w:rsidRPr="00F62C89">
        <w:rPr>
          <w:color w:val="000000"/>
        </w:rPr>
        <w:t xml:space="preserve">мостоятельно мыслить, принимать </w:t>
      </w:r>
      <w:r w:rsidRPr="00F62C89">
        <w:rPr>
          <w:color w:val="000000"/>
        </w:rPr>
        <w:t>чёткие решения в нестандартных ситуациях (например, при возникновении</w:t>
      </w:r>
    </w:p>
    <w:p w:rsidR="00E16C79" w:rsidRPr="00F62C89" w:rsidRDefault="00E16C79" w:rsidP="00F62C8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C89">
        <w:rPr>
          <w:color w:val="000000"/>
        </w:rPr>
        <w:t>ошибочных действи</w:t>
      </w:r>
      <w:r w:rsidR="00197DE2" w:rsidRPr="00F62C89">
        <w:rPr>
          <w:color w:val="000000"/>
        </w:rPr>
        <w:t xml:space="preserve">й). В программе нет стандартов. </w:t>
      </w:r>
      <w:r w:rsidRPr="00F62C89">
        <w:rPr>
          <w:color w:val="000000"/>
        </w:rPr>
        <w:t>Отличительной особенностью является</w:t>
      </w:r>
      <w:r w:rsidR="00197DE2" w:rsidRPr="00F62C89">
        <w:rPr>
          <w:color w:val="000000"/>
        </w:rPr>
        <w:t xml:space="preserve"> ее развивающая направленность, </w:t>
      </w:r>
      <w:r w:rsidRPr="00F62C89">
        <w:rPr>
          <w:color w:val="000000"/>
        </w:rPr>
        <w:t>призванная стимулировать интерес обуч</w:t>
      </w:r>
      <w:r w:rsidR="00197DE2" w:rsidRPr="00F62C89">
        <w:rPr>
          <w:color w:val="000000"/>
        </w:rPr>
        <w:t xml:space="preserve">ающихся к танцам и к творческой </w:t>
      </w:r>
      <w:r w:rsidRPr="00F62C89">
        <w:rPr>
          <w:color w:val="000000"/>
        </w:rPr>
        <w:t>деятельности в целом.</w:t>
      </w:r>
    </w:p>
    <w:p w:rsidR="00E16C79" w:rsidRPr="00F62C89" w:rsidRDefault="00E16C79" w:rsidP="00F62C89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62C89">
        <w:rPr>
          <w:b/>
          <w:bCs/>
          <w:color w:val="000000"/>
        </w:rPr>
        <w:t>Педагогическая целесообразность программы</w:t>
      </w:r>
      <w:r w:rsidRPr="00F62C89">
        <w:rPr>
          <w:color w:val="000000"/>
        </w:rPr>
        <w:t xml:space="preserve"> объясняется тем, что данная программа направлена на укрепление здоровья и гармоничное развитие занимающихся, формирование стойкого интереса к занятиям, развитие и совершенствование физических качеств (с преимущественной направленностью на развитие быстроты, ловкости, гибкости, координации движений), воспитание морально-волевых и духовных качеств. Средства обучения, предлагаемые в программе, будут способствовать быстрейшему приобретению хорошей физической подготовки и раскрытию </w:t>
      </w:r>
      <w:r w:rsidR="00197DE2" w:rsidRPr="00F62C89">
        <w:rPr>
          <w:color w:val="000000"/>
        </w:rPr>
        <w:t>творческого потенциала</w:t>
      </w:r>
      <w:r w:rsidRPr="00F62C89">
        <w:rPr>
          <w:color w:val="000000"/>
        </w:rPr>
        <w:t>.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Категория обучающихся: дети и 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подростки в возрасте 7-14 лет.</w:t>
      </w:r>
    </w:p>
    <w:p w:rsidR="00197DE2" w:rsidRPr="00F62C89" w:rsidRDefault="00197DE2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Объём и срок освоения программы: </w:t>
      </w:r>
    </w:p>
    <w:p w:rsidR="00197DE2" w:rsidRPr="00F62C89" w:rsidRDefault="003A52ED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количество часов в год – 68 часов</w:t>
      </w:r>
      <w:r w:rsidR="00197DE2" w:rsidRPr="00F62C89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197DE2" w:rsidRPr="00F62C89" w:rsidRDefault="00197DE2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количество лет обучения – 1 год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Режим занятий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: 1 академический час 2 раза в неделю</w:t>
      </w:r>
    </w:p>
    <w:p w:rsidR="00197DE2" w:rsidRPr="00F62C89" w:rsidRDefault="00197DE2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Понедельник, среда –  13.50 – 14.30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Формы организации образовательной деятельности: 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групповые, подгрупповые, индивидуальные,</w:t>
      </w:r>
      <w:r w:rsidR="00F62C89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концерт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10EBA" w:rsidRPr="00F62C89" w:rsidRDefault="00197DE2" w:rsidP="00F62C89">
      <w:pPr>
        <w:widowControl/>
        <w:spacing w:line="276" w:lineRule="auto"/>
        <w:ind w:right="-143"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>1.2. Цели и задачи программы</w:t>
      </w:r>
    </w:p>
    <w:p w:rsidR="00197DE2" w:rsidRPr="00F62C89" w:rsidRDefault="00197DE2" w:rsidP="00F62C89">
      <w:pPr>
        <w:pStyle w:val="a5"/>
        <w:spacing w:line="276" w:lineRule="auto"/>
        <w:ind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Cs w:val="0"/>
          <w:color w:val="auto"/>
          <w:sz w:val="24"/>
          <w:szCs w:val="24"/>
          <w:lang w:eastAsia="en-US" w:bidi="ar-SA"/>
        </w:rPr>
        <w:t>Цель:</w:t>
      </w: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 xml:space="preserve"> Развитие художественно-творческих способностей детей средствами</w:t>
      </w:r>
    </w:p>
    <w:p w:rsidR="00197DE2" w:rsidRPr="00F62C89" w:rsidRDefault="00197DE2" w:rsidP="00F62C89">
      <w:pPr>
        <w:pStyle w:val="a5"/>
        <w:spacing w:line="276" w:lineRule="auto"/>
        <w:ind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танца, с учётом их индивидуальных особенностей.</w:t>
      </w:r>
    </w:p>
    <w:p w:rsidR="00197DE2" w:rsidRPr="00F62C89" w:rsidRDefault="00197DE2" w:rsidP="00F62C89">
      <w:pPr>
        <w:pStyle w:val="a5"/>
        <w:spacing w:line="276" w:lineRule="auto"/>
        <w:ind w:firstLine="426"/>
        <w:rPr>
          <w:rFonts w:eastAsia="Calibri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Cs w:val="0"/>
          <w:color w:val="auto"/>
          <w:sz w:val="24"/>
          <w:szCs w:val="24"/>
          <w:lang w:eastAsia="en-US" w:bidi="ar-SA"/>
        </w:rPr>
        <w:t>Задачи:</w:t>
      </w:r>
    </w:p>
    <w:p w:rsidR="00197DE2" w:rsidRPr="00F62C89" w:rsidRDefault="00197DE2" w:rsidP="00F62C89">
      <w:pPr>
        <w:pStyle w:val="a5"/>
        <w:spacing w:line="276" w:lineRule="auto"/>
        <w:ind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Обучающие: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Познакомить детей с историей возникновения и развития хореографического искусства.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Дать навыки основ хореографии с элементами свободной пластики с опорой на содержательный и выразительный музыкальный материал.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Сформировать правильную осанку, укрепить суставнодвигательный и связочный аппарат, скорректировать опорнодвигательный аппарат детей.</w:t>
      </w:r>
    </w:p>
    <w:p w:rsidR="00197DE2" w:rsidRPr="00F62C89" w:rsidRDefault="00197DE2" w:rsidP="00F62C89">
      <w:pPr>
        <w:pStyle w:val="a5"/>
        <w:spacing w:line="276" w:lineRule="auto"/>
        <w:ind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Развивающие: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Развить элементарные пространственные представления, ориентацию детей в ограниченном сценическом пространстве, в композиционных построениях танцевальных рисунков – фигур;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Развить репродуктивное и продуктивное воображение, фантазию творчество, наглядно-образное, ассоциативное мышление, самостоятельное художественное осмысление хореографического материала;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Развить основы музыкальной культуры, танцевальности, артистизма, эмоциональной сферы, координации хореографических движений, исполнительских умений и навыков;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Развить природные физические данные.</w:t>
      </w:r>
    </w:p>
    <w:p w:rsidR="00197DE2" w:rsidRPr="00F62C89" w:rsidRDefault="00197DE2" w:rsidP="00F62C89">
      <w:pPr>
        <w:pStyle w:val="a5"/>
        <w:spacing w:line="276" w:lineRule="auto"/>
        <w:ind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Воспитательные: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Сформировать и совершенствовать межличностное общение («исполнитель - педагог», «участник - ансамбль» (коллектив)).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Снять мышечные «зажимы» и психологический процесс торможения средствами танца.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Воспитать дисциплину и навыки организованности в процессе труда.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Привить навыки работы в коллективе.</w:t>
      </w:r>
    </w:p>
    <w:p w:rsidR="00197DE2" w:rsidRPr="00F62C89" w:rsidRDefault="00197DE2" w:rsidP="00F62C89">
      <w:pPr>
        <w:pStyle w:val="a5"/>
        <w:numPr>
          <w:ilvl w:val="0"/>
          <w:numId w:val="19"/>
        </w:numPr>
        <w:shd w:val="clear" w:color="auto" w:fill="auto"/>
        <w:spacing w:line="276" w:lineRule="auto"/>
        <w:ind w:left="0" w:firstLine="426"/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</w:pPr>
      <w:r w:rsidRPr="00F62C89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Воспитать интерес к хореографическому искусству.</w:t>
      </w:r>
    </w:p>
    <w:p w:rsidR="00F62C89" w:rsidRDefault="00F62C89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97DE2" w:rsidRPr="00F62C89" w:rsidRDefault="00197DE2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1.3. Содержание программы</w:t>
      </w:r>
    </w:p>
    <w:p w:rsidR="00DD30B1" w:rsidRPr="00F62C89" w:rsidRDefault="00197DE2" w:rsidP="00F62C89">
      <w:pPr>
        <w:spacing w:line="276" w:lineRule="auto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Учебный план</w:t>
      </w:r>
    </w:p>
    <w:tbl>
      <w:tblPr>
        <w:tblW w:w="98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41"/>
        <w:gridCol w:w="919"/>
        <w:gridCol w:w="1136"/>
        <w:gridCol w:w="2033"/>
        <w:gridCol w:w="1851"/>
      </w:tblGrid>
      <w:tr w:rsidR="00DD30B1" w:rsidRPr="00F62C89" w:rsidTr="00DD30B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№</w:t>
            </w:r>
          </w:p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Название темы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Виды деятельности</w:t>
            </w:r>
          </w:p>
        </w:tc>
        <w:tc>
          <w:tcPr>
            <w:tcW w:w="1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Формы аттестации/ контроля</w:t>
            </w:r>
          </w:p>
        </w:tc>
      </w:tr>
      <w:tr w:rsidR="00DD30B1" w:rsidRPr="00F62C89" w:rsidTr="00DD30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Теория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</w:tr>
      <w:tr w:rsidR="00DD30B1" w:rsidRPr="00F62C89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A327A0" w:rsidP="00A327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Вводное занятие, правила техники безопасности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</w:tr>
      <w:tr w:rsidR="00DD30B1" w:rsidRPr="00F62C89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A327A0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Азбука классического танца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A36DE4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A36DE4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A36DE4" w:rsidP="00A36D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A36DE4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Наблюдение, беседа </w:t>
            </w:r>
          </w:p>
        </w:tc>
      </w:tr>
      <w:tr w:rsidR="00A327A0" w:rsidRPr="00F62C89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A0" w:rsidRPr="00F62C89" w:rsidRDefault="00A327A0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3.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A0" w:rsidRPr="00F62C89" w:rsidRDefault="00A327A0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Позиции рук и ног</w:t>
            </w:r>
            <w:r w:rsidR="002130D0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. </w:t>
            </w:r>
            <w:r w:rsidR="00A36DE4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Классический экзерсис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A0" w:rsidRPr="00F62C89" w:rsidRDefault="00A36DE4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A0" w:rsidRPr="00F62C89" w:rsidRDefault="00A36DE4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A0" w:rsidRPr="00F62C89" w:rsidRDefault="00A36DE4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A0" w:rsidRPr="00F62C89" w:rsidRDefault="00A36DE4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A36DE4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</w:tr>
      <w:tr w:rsidR="00DD30B1" w:rsidRPr="00F62C89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A36DE4" w:rsidP="001072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Народный танец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F62C89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Наблюдение, 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lastRenderedPageBreak/>
              <w:t>беседа</w:t>
            </w:r>
          </w:p>
        </w:tc>
      </w:tr>
      <w:tr w:rsidR="001072A9" w:rsidRPr="00F62C89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lastRenderedPageBreak/>
              <w:t>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Default="0008007A" w:rsidP="0008007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Современная хореография.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1072A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</w:tr>
      <w:tr w:rsidR="001072A9" w:rsidRPr="00F62C89" w:rsidTr="001072A9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08007A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6.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Репетиционно – постановочная  работа.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1072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</w:tr>
      <w:tr w:rsidR="001072A9" w:rsidRPr="00F62C89" w:rsidTr="00F979D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08007A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7.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Воспитательная работа 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Беседа</w:t>
            </w:r>
          </w:p>
        </w:tc>
      </w:tr>
      <w:tr w:rsidR="001072A9" w:rsidRPr="00F62C89" w:rsidTr="00F979D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08007A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8.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Итоговая аттестация.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Контрольный урок</w:t>
            </w:r>
          </w:p>
        </w:tc>
      </w:tr>
      <w:tr w:rsidR="001072A9" w:rsidRPr="00F62C89" w:rsidTr="001072A9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 </w:t>
            </w:r>
          </w:p>
        </w:tc>
      </w:tr>
      <w:tr w:rsidR="001072A9" w:rsidRPr="00F62C89" w:rsidTr="00D02AA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A9" w:rsidRPr="00F62C89" w:rsidRDefault="001072A9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</w:p>
        </w:tc>
      </w:tr>
    </w:tbl>
    <w:p w:rsidR="00DD30B1" w:rsidRPr="00F62C89" w:rsidRDefault="00DD30B1" w:rsidP="00F62C89">
      <w:pPr>
        <w:widowControl/>
        <w:shd w:val="clear" w:color="auto" w:fill="FFFFFF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F62C89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 </w:t>
      </w:r>
    </w:p>
    <w:p w:rsidR="00DD30B1" w:rsidRPr="00F62C89" w:rsidRDefault="00DD30B1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1.4. Планируемые результаты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Ребенок на этапе освоения Программы: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знают назначение отдельных упражнений хореографии;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выразительно, свободно, самостоятельно двигаются под музыку;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проявляют желание двигаться, танцевать под музыку, передавать в движениях, пластике характер музыки, игровой образ;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умеют точно координировать движения с основными средствами музыкальной выразительности;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владеют навыками по различным видам передвижений по залу и приобретают определённый «запас» движений в общеразвивающих и танцевальных упражнениях;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умеют выполнять танцевальные движения: прямой галоп; пружинка, подскоки, кружение по одному и в парах, поочерёдное выбрасывание ног вперёд, приставной шаг с приседанием; с продвижением вперёд, кружение; приседание с выставлением ноги вперёд, шаг на всей ступне на месте, с продвижением вперёд.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знают основные танцевальные позиции рук и ног.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умеют выполнять простейшие двигательные задания (творческие игры, специальные задания), используют разнообразные движения в импровизации под музыку.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62C89">
        <w:rPr>
          <w:rFonts w:ascii="Times New Roman" w:eastAsia="Times New Roman" w:hAnsi="Times New Roman" w:cs="Times New Roman"/>
          <w:lang w:bidi="ar-SA"/>
        </w:rPr>
        <w:t>- способны к импровизации с использованием оригинальных и разнообразных движений.</w:t>
      </w:r>
    </w:p>
    <w:p w:rsidR="00DD30B1" w:rsidRPr="00F62C89" w:rsidRDefault="00DD30B1" w:rsidP="00F62C8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F62C89">
        <w:rPr>
          <w:rFonts w:ascii="Times New Roman" w:eastAsia="Times New Roman" w:hAnsi="Times New Roman" w:cs="Times New Roman"/>
          <w:color w:val="FF0000"/>
          <w:lang w:bidi="ar-SA"/>
        </w:rPr>
        <w:t>.</w:t>
      </w:r>
    </w:p>
    <w:p w:rsidR="00FB60FC" w:rsidRPr="00F62C89" w:rsidRDefault="00FB60FC" w:rsidP="00F62C89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2.1. Формы аттестации и оценочные материалы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Входной контроль: наблюдение.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Текущий контроль: в течение учебного года по результатам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изучения темы – наблюдение, открытое занятие.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Промежуточный контроль: открытое занятие (демонстрация приёмов для родителей).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Итоговый контроль: анализ продуктов детского творчества.</w:t>
      </w:r>
    </w:p>
    <w:p w:rsidR="00FB60FC" w:rsidRPr="00F62C89" w:rsidRDefault="00FB60FC" w:rsidP="00F62C89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B60FC" w:rsidRPr="00F62C89" w:rsidRDefault="00FB60FC" w:rsidP="00F62C89">
      <w:pPr>
        <w:spacing w:line="276" w:lineRule="auto"/>
        <w:jc w:val="center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  <w:b/>
        </w:rPr>
        <w:t>2.2. Календарно-тематическое планирование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1100"/>
        <w:gridCol w:w="880"/>
        <w:gridCol w:w="819"/>
        <w:gridCol w:w="2267"/>
        <w:gridCol w:w="2128"/>
        <w:gridCol w:w="1134"/>
        <w:gridCol w:w="1419"/>
      </w:tblGrid>
      <w:tr w:rsidR="00FB60FC" w:rsidRPr="00F62C89" w:rsidTr="00FB60FC">
        <w:tc>
          <w:tcPr>
            <w:tcW w:w="1100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80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819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67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Раздел, тема и краткое содержание занятия</w:t>
            </w:r>
          </w:p>
        </w:tc>
        <w:tc>
          <w:tcPr>
            <w:tcW w:w="2128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34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419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Мероприятия за рамками учебного процесса</w:t>
            </w:r>
          </w:p>
        </w:tc>
      </w:tr>
      <w:tr w:rsidR="00FB60FC" w:rsidRPr="00F62C89" w:rsidTr="00FB60FC">
        <w:tc>
          <w:tcPr>
            <w:tcW w:w="1100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128" w:type="dxa"/>
          </w:tcPr>
          <w:p w:rsidR="00FB60FC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34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60FC" w:rsidRPr="00F62C89" w:rsidTr="00FB60FC">
        <w:tc>
          <w:tcPr>
            <w:tcW w:w="1100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FB60FC" w:rsidRPr="00F62C89" w:rsidRDefault="00FB60FC" w:rsidP="00213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2</w:t>
            </w:r>
            <w:r w:rsidR="002130D0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19" w:type="dxa"/>
          </w:tcPr>
          <w:p w:rsidR="00FB60FC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FB60FC" w:rsidRDefault="002130D0" w:rsidP="00F62C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bidi="ar-SA"/>
              </w:rPr>
              <w:t>Основы классического танца. Основные позиции рук и ног. Постановка  спины.</w:t>
            </w:r>
          </w:p>
          <w:p w:rsidR="00F62C89" w:rsidRPr="00F62C89" w:rsidRDefault="00F62C89" w:rsidP="00F62C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FB60FC" w:rsidRPr="00F62C89" w:rsidRDefault="002130D0" w:rsidP="002130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б</w:t>
            </w:r>
            <w:r w:rsidR="00FB60FC" w:rsidRPr="00F62C89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419" w:type="dxa"/>
          </w:tcPr>
          <w:p w:rsidR="00FB60FC" w:rsidRPr="00F62C89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0D0" w:rsidRPr="00F62C89" w:rsidTr="00FB60FC">
        <w:tc>
          <w:tcPr>
            <w:tcW w:w="1100" w:type="dxa"/>
          </w:tcPr>
          <w:p w:rsidR="002130D0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2130D0" w:rsidRPr="002130D0" w:rsidRDefault="002130D0" w:rsidP="00DD0D1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DD0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:rsidR="002130D0" w:rsidRPr="002130D0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2130D0" w:rsidRPr="002130D0" w:rsidRDefault="002130D0" w:rsidP="00F62C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>Plie</w:t>
            </w:r>
            <w:r w:rsidRPr="003A52ED"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>Releve</w:t>
            </w:r>
            <w:r w:rsidRPr="003A52ED"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>Post</w:t>
            </w:r>
            <w:r w:rsidRPr="003A52ED"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>de</w:t>
            </w:r>
            <w:r w:rsidRPr="003A52ED"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>bras</w:t>
            </w:r>
            <w:r w:rsidRPr="003A52ED"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lang w:val="en-US" w:bidi="ar-SA"/>
              </w:rPr>
              <w:t>Battement. Grand plie.</w:t>
            </w:r>
          </w:p>
        </w:tc>
        <w:tc>
          <w:tcPr>
            <w:tcW w:w="2128" w:type="dxa"/>
          </w:tcPr>
          <w:p w:rsidR="002130D0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2130D0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2130D0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0D0" w:rsidRPr="00F62C89" w:rsidTr="00FB60FC">
        <w:tc>
          <w:tcPr>
            <w:tcW w:w="1100" w:type="dxa"/>
          </w:tcPr>
          <w:p w:rsidR="002130D0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2130D0" w:rsidRDefault="00DD0D1F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30D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2130D0" w:rsidRPr="002130D0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2130D0" w:rsidRPr="002130D0" w:rsidRDefault="002130D0" w:rsidP="00F62C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bidi="ar-SA"/>
              </w:rPr>
              <w:t>Исполнение классического экзерсиса у станка.</w:t>
            </w:r>
          </w:p>
        </w:tc>
        <w:tc>
          <w:tcPr>
            <w:tcW w:w="2128" w:type="dxa"/>
          </w:tcPr>
          <w:p w:rsidR="002130D0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2130D0" w:rsidRDefault="002130D0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0D0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2130D0" w:rsidRPr="00F62C89" w:rsidRDefault="002130D0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6BC5" w:rsidRPr="00F62C89" w:rsidTr="00141BF4">
        <w:tc>
          <w:tcPr>
            <w:tcW w:w="9747" w:type="dxa"/>
            <w:gridSpan w:val="7"/>
          </w:tcPr>
          <w:p w:rsidR="00DE6BC5" w:rsidRPr="00F62C89" w:rsidRDefault="001072A9" w:rsidP="00F62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</w:tr>
      <w:tr w:rsidR="00DE6BC5" w:rsidRPr="00F62C89" w:rsidTr="00DA1B19">
        <w:tc>
          <w:tcPr>
            <w:tcW w:w="1100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DE6BC5" w:rsidRPr="00F62C89" w:rsidRDefault="00A36DE4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D1F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819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2</w:t>
            </w:r>
          </w:p>
        </w:tc>
        <w:tc>
          <w:tcPr>
            <w:tcW w:w="2267" w:type="dxa"/>
          </w:tcPr>
          <w:p w:rsidR="00DE6BC5" w:rsidRPr="00F62C89" w:rsidRDefault="00A36DE4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Основные позиции рук и ног</w:t>
            </w:r>
            <w:r w:rsidR="00DE6BC5"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, настроение и характер.</w:t>
            </w:r>
          </w:p>
        </w:tc>
        <w:tc>
          <w:tcPr>
            <w:tcW w:w="2128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E6BC5" w:rsidRPr="00F62C89" w:rsidRDefault="00DE6BC5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  <w:tc>
          <w:tcPr>
            <w:tcW w:w="1419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6BC5" w:rsidRPr="00F62C89" w:rsidTr="00902234">
        <w:tc>
          <w:tcPr>
            <w:tcW w:w="1100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DE6BC5" w:rsidRPr="00F62C89" w:rsidRDefault="001072A9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D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08007A">
              <w:rPr>
                <w:rFonts w:ascii="Times New Roman" w:hAnsi="Times New Roman" w:cs="Times New Roman"/>
              </w:rPr>
              <w:t>1</w:t>
            </w:r>
            <w:r w:rsidR="00DD0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</w:tcPr>
          <w:p w:rsidR="00DE6BC5" w:rsidRPr="00F62C89" w:rsidRDefault="0008007A" w:rsidP="001072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DE6BC5" w:rsidRPr="00F62C89" w:rsidRDefault="00DE6BC5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Экзерсис у станка, работа на середине и по диагонали, изучение элементов </w:t>
            </w:r>
            <w:r w:rsidR="001072A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татарского 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народного танца.</w:t>
            </w:r>
          </w:p>
        </w:tc>
        <w:tc>
          <w:tcPr>
            <w:tcW w:w="2128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E6BC5" w:rsidRPr="00F62C89" w:rsidRDefault="00DE6BC5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  <w:tc>
          <w:tcPr>
            <w:tcW w:w="1419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08007A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D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DD0D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9" w:type="dxa"/>
          </w:tcPr>
          <w:p w:rsidR="00867F25" w:rsidRPr="00F62C89" w:rsidRDefault="0008007A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08007A" w:rsidRPr="00F62C89" w:rsidRDefault="0008007A" w:rsidP="00080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Повороты и дробные выстукивания характерные для татарского народного танца</w:t>
            </w:r>
            <w:r w:rsidRPr="0008007A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, </w:t>
            </w:r>
          </w:p>
          <w:p w:rsidR="00867F25" w:rsidRPr="00F62C89" w:rsidRDefault="00867F25" w:rsidP="00080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007A" w:rsidRPr="00F62C89" w:rsidTr="005361DD">
        <w:tc>
          <w:tcPr>
            <w:tcW w:w="1100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08007A" w:rsidRPr="00F62C89" w:rsidRDefault="0008007A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0D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 w:rsidR="00DD0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08007A" w:rsidRPr="0008007A" w:rsidRDefault="0008007A" w:rsidP="005361DD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8007A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Мальчики «хлопушки», присядка.</w:t>
            </w: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 </w:t>
            </w:r>
            <w:r w:rsidRPr="0008007A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Комбинации с движением рук, ходы. Дробные дорожки и комбинации </w:t>
            </w: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татарского</w:t>
            </w:r>
            <w:r w:rsidRPr="0008007A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 танца.</w:t>
            </w:r>
          </w:p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Вращения по диагонали и по кругу.</w:t>
            </w:r>
          </w:p>
        </w:tc>
        <w:tc>
          <w:tcPr>
            <w:tcW w:w="2128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007A" w:rsidRPr="00F62C89" w:rsidTr="005361DD">
        <w:tc>
          <w:tcPr>
            <w:tcW w:w="9747" w:type="dxa"/>
            <w:gridSpan w:val="7"/>
          </w:tcPr>
          <w:p w:rsidR="0008007A" w:rsidRPr="00F62C89" w:rsidRDefault="0008007A" w:rsidP="00536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 танец.</w:t>
            </w:r>
          </w:p>
        </w:tc>
      </w:tr>
      <w:tr w:rsidR="0008007A" w:rsidRPr="00F62C89" w:rsidTr="005361DD">
        <w:tc>
          <w:tcPr>
            <w:tcW w:w="1100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08007A" w:rsidRPr="00F62C89" w:rsidRDefault="0008007A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0D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DD0D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2</w:t>
            </w:r>
          </w:p>
        </w:tc>
        <w:tc>
          <w:tcPr>
            <w:tcW w:w="2267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Основные позиции рук и ног в джазовом танце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, настроение и 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lastRenderedPageBreak/>
              <w:t>характер.</w:t>
            </w:r>
          </w:p>
        </w:tc>
        <w:tc>
          <w:tcPr>
            <w:tcW w:w="2128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lastRenderedPageBreak/>
              <w:t>индивидуальная</w:t>
            </w:r>
          </w:p>
        </w:tc>
        <w:tc>
          <w:tcPr>
            <w:tcW w:w="1134" w:type="dxa"/>
            <w:vAlign w:val="center"/>
          </w:tcPr>
          <w:p w:rsidR="0008007A" w:rsidRPr="00F62C89" w:rsidRDefault="0008007A" w:rsidP="005361D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  <w:tc>
          <w:tcPr>
            <w:tcW w:w="1419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007A" w:rsidRPr="00F62C89" w:rsidTr="005361DD">
        <w:tc>
          <w:tcPr>
            <w:tcW w:w="1100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08007A" w:rsidRPr="00F62C89" w:rsidRDefault="00DD0D1F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800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9" w:type="dxa"/>
          </w:tcPr>
          <w:p w:rsidR="0008007A" w:rsidRPr="00F62C89" w:rsidRDefault="00DD0D1F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08007A" w:rsidRPr="00F62C89" w:rsidRDefault="0008007A" w:rsidP="00DD0D1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Экзерсис у станка</w:t>
            </w:r>
            <w:r w:rsidR="00DD0D1F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 в джазовом стиле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, работа на середине и по диагонали, изучение </w:t>
            </w:r>
            <w:r w:rsidR="00DD0D1F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основных 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элементов</w:t>
            </w:r>
            <w:r w:rsidR="00DD0D1F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.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 </w:t>
            </w:r>
          </w:p>
        </w:tc>
        <w:tc>
          <w:tcPr>
            <w:tcW w:w="2128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8007A" w:rsidRPr="00F62C89" w:rsidRDefault="0008007A" w:rsidP="005361D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Наблюдение, беседа</w:t>
            </w:r>
          </w:p>
        </w:tc>
        <w:tc>
          <w:tcPr>
            <w:tcW w:w="1419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007A" w:rsidRPr="00F62C89" w:rsidTr="005361DD">
        <w:tc>
          <w:tcPr>
            <w:tcW w:w="1100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08007A" w:rsidRPr="00F62C89" w:rsidRDefault="00DD0D1F" w:rsidP="00DD0D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800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9" w:type="dxa"/>
          </w:tcPr>
          <w:p w:rsidR="0008007A" w:rsidRPr="00F62C89" w:rsidRDefault="00DD0D1F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08007A" w:rsidRPr="00F62C89" w:rsidRDefault="00DD0D1F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этюдами, построенными на изученном материале</w:t>
            </w:r>
          </w:p>
        </w:tc>
        <w:tc>
          <w:tcPr>
            <w:tcW w:w="2128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08007A" w:rsidRPr="00F62C89" w:rsidRDefault="0008007A" w:rsidP="005361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6BC5" w:rsidRPr="00F62C89" w:rsidTr="0088733D">
        <w:tc>
          <w:tcPr>
            <w:tcW w:w="9747" w:type="dxa"/>
            <w:gridSpan w:val="7"/>
          </w:tcPr>
          <w:p w:rsidR="00DE6BC5" w:rsidRPr="00F62C89" w:rsidRDefault="00DE6BC5" w:rsidP="00F62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  <w:lang w:bidi="ar-SA"/>
              </w:rPr>
              <w:t>Репетиционно – постановочная  работа</w:t>
            </w: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3</w:t>
            </w:r>
            <w:r w:rsidR="00DD0D1F">
              <w:rPr>
                <w:rFonts w:ascii="Times New Roman" w:hAnsi="Times New Roman" w:cs="Times New Roman"/>
              </w:rPr>
              <w:t>8</w:t>
            </w:r>
            <w:r w:rsidRPr="00F62C89">
              <w:rPr>
                <w:rFonts w:ascii="Times New Roman" w:hAnsi="Times New Roman" w:cs="Times New Roman"/>
              </w:rPr>
              <w:t>-</w:t>
            </w:r>
            <w:r w:rsidR="00DD0D1F">
              <w:rPr>
                <w:rFonts w:ascii="Times New Roman" w:hAnsi="Times New Roman" w:cs="Times New Roman"/>
              </w:rPr>
              <w:t>4</w:t>
            </w:r>
            <w:r w:rsidR="00624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67F25" w:rsidRPr="00F62C89" w:rsidRDefault="0062435B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изучение рисунка танцевальной композиции.</w:t>
            </w: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4</w:t>
            </w:r>
            <w:r w:rsidR="0062435B">
              <w:rPr>
                <w:rFonts w:ascii="Times New Roman" w:hAnsi="Times New Roman" w:cs="Times New Roman"/>
              </w:rPr>
              <w:t>2</w:t>
            </w:r>
            <w:r w:rsidRPr="00F62C89">
              <w:rPr>
                <w:rFonts w:ascii="Times New Roman" w:hAnsi="Times New Roman" w:cs="Times New Roman"/>
              </w:rPr>
              <w:t>-5</w:t>
            </w:r>
            <w:r w:rsidR="00624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  <w:r w:rsidR="00624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подготовка танцевального репертуара</w:t>
            </w: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5</w:t>
            </w:r>
            <w:r w:rsidR="0062435B">
              <w:rPr>
                <w:rFonts w:ascii="Times New Roman" w:hAnsi="Times New Roman" w:cs="Times New Roman"/>
              </w:rPr>
              <w:t>2</w:t>
            </w:r>
            <w:r w:rsidRPr="00F62C89">
              <w:rPr>
                <w:rFonts w:ascii="Times New Roman" w:hAnsi="Times New Roman" w:cs="Times New Roman"/>
              </w:rPr>
              <w:t>-</w:t>
            </w:r>
            <w:r w:rsidR="0062435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867F25" w:rsidRPr="00F62C89" w:rsidRDefault="0062435B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Разучивание татарских народных и современных джазовых </w:t>
            </w:r>
            <w:r w:rsidR="00867F25"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танцев</w:t>
            </w: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</w:t>
            </w:r>
            <w:r w:rsidR="0062435B">
              <w:rPr>
                <w:rFonts w:ascii="Times New Roman" w:hAnsi="Times New Roman" w:cs="Times New Roman"/>
              </w:rPr>
              <w:t>0</w:t>
            </w:r>
            <w:r w:rsidRPr="00F62C89">
              <w:rPr>
                <w:rFonts w:ascii="Times New Roman" w:hAnsi="Times New Roman" w:cs="Times New Roman"/>
              </w:rPr>
              <w:t>-6</w:t>
            </w:r>
            <w:r w:rsidR="00624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Постановка танц</w:t>
            </w:r>
            <w:r w:rsidR="0062435B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ев</w:t>
            </w: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 на сцене</w:t>
            </w: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867F25" w:rsidP="006243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</w:t>
            </w:r>
            <w:r w:rsidR="00624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Участие в концерте</w:t>
            </w: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FB60FC">
        <w:tc>
          <w:tcPr>
            <w:tcW w:w="110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63-66</w:t>
            </w:r>
          </w:p>
        </w:tc>
        <w:tc>
          <w:tcPr>
            <w:tcW w:w="8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Подготовка к отчетному концерту</w:t>
            </w:r>
          </w:p>
        </w:tc>
        <w:tc>
          <w:tcPr>
            <w:tcW w:w="2128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1419" w:type="dxa"/>
          </w:tcPr>
          <w:p w:rsidR="00867F2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7F25" w:rsidRPr="00F62C89" w:rsidTr="00626F38">
        <w:tc>
          <w:tcPr>
            <w:tcW w:w="9747" w:type="dxa"/>
            <w:gridSpan w:val="7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color w:val="181818"/>
                <w:lang w:bidi="ar-SA"/>
              </w:rPr>
              <w:t>Воспитательная работа</w:t>
            </w:r>
          </w:p>
        </w:tc>
      </w:tr>
      <w:tr w:rsidR="00DE6BC5" w:rsidRPr="00F62C89" w:rsidTr="00FB60FC">
        <w:tc>
          <w:tcPr>
            <w:tcW w:w="1100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9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Работа над индивидуальными трудностями</w:t>
            </w:r>
          </w:p>
        </w:tc>
        <w:tc>
          <w:tcPr>
            <w:tcW w:w="2128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9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7F25" w:rsidRPr="00F62C89" w:rsidTr="00B40E09">
        <w:tc>
          <w:tcPr>
            <w:tcW w:w="9747" w:type="dxa"/>
            <w:gridSpan w:val="7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C89">
              <w:rPr>
                <w:rFonts w:ascii="Times New Roman" w:hAnsi="Times New Roman" w:cs="Times New Roman"/>
                <w:b/>
              </w:rPr>
              <w:t>Итоговая   аттестация</w:t>
            </w:r>
          </w:p>
        </w:tc>
      </w:tr>
      <w:tr w:rsidR="00DE6BC5" w:rsidRPr="00F62C89" w:rsidTr="00FB60FC">
        <w:tc>
          <w:tcPr>
            <w:tcW w:w="1100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Контрольный зачет по разученному материалу</w:t>
            </w:r>
          </w:p>
        </w:tc>
        <w:tc>
          <w:tcPr>
            <w:tcW w:w="2128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</w:tcPr>
          <w:p w:rsidR="00DE6BC5" w:rsidRPr="00F62C89" w:rsidRDefault="00867F25" w:rsidP="00F62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9" w:type="dxa"/>
          </w:tcPr>
          <w:p w:rsidR="00DE6BC5" w:rsidRPr="00F62C89" w:rsidRDefault="00DE6BC5" w:rsidP="00F62C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67F25" w:rsidRPr="00F62C89" w:rsidRDefault="00867F25" w:rsidP="00F62C89">
      <w:pPr>
        <w:widowControl/>
        <w:spacing w:line="276" w:lineRule="auto"/>
        <w:ind w:left="567" w:right="20" w:firstLine="567"/>
        <w:jc w:val="both"/>
        <w:rPr>
          <w:rFonts w:ascii="Times New Roman" w:eastAsia="Times New Roman" w:hAnsi="Times New Roman" w:cs="Times New Roman"/>
          <w:b/>
          <w:bCs/>
          <w:color w:val="181818"/>
          <w:lang w:val="x-none" w:bidi="ar-SA"/>
        </w:rPr>
      </w:pPr>
    </w:p>
    <w:p w:rsidR="00867F25" w:rsidRPr="00F62C89" w:rsidRDefault="00867F25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2.3. Условия реализации программы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Учебно-методические: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</w:rPr>
        <w:t>В процессе реализации Программы используются различные формы</w:t>
      </w:r>
      <w:r w:rsidRPr="00F62C89">
        <w:rPr>
          <w:rFonts w:ascii="Times New Roman" w:hAnsi="Times New Roman" w:cs="Times New Roman"/>
          <w:b/>
        </w:rPr>
        <w:t xml:space="preserve"> </w:t>
      </w:r>
      <w:r w:rsidRPr="00F62C89">
        <w:rPr>
          <w:rFonts w:ascii="Times New Roman" w:hAnsi="Times New Roman" w:cs="Times New Roman"/>
        </w:rPr>
        <w:t>проведения занятий: традиционные, комбинированные, практические. Большое</w:t>
      </w:r>
      <w:r w:rsidRPr="00F62C89">
        <w:rPr>
          <w:rFonts w:ascii="Times New Roman" w:hAnsi="Times New Roman" w:cs="Times New Roman"/>
          <w:b/>
        </w:rPr>
        <w:t xml:space="preserve"> </w:t>
      </w:r>
      <w:r w:rsidRPr="00F62C89">
        <w:rPr>
          <w:rFonts w:ascii="Times New Roman" w:hAnsi="Times New Roman" w:cs="Times New Roman"/>
        </w:rPr>
        <w:t>внимание уделяется индивидуальной работе.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</w:rPr>
        <w:t>Для достижения поставленной цели и реализации задач Программы</w:t>
      </w:r>
    </w:p>
    <w:p w:rsidR="00867F25" w:rsidRPr="00F62C89" w:rsidRDefault="00867F25" w:rsidP="00F62C89">
      <w:pPr>
        <w:spacing w:line="276" w:lineRule="auto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lastRenderedPageBreak/>
        <w:t>используются следующие методы обучения: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- вербальный (рассказ, беседа, объяснение);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- наглядный (наблюдение, демонстрация);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- практический (упражнения, воспроизводящие и творческие, танцевальные показы).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Обязательный элемент каждого занятия - этюдный тренаж, который включает в себя этюды (упражнения) на развитие внимания, этюды на выражение эмоций, этюды на отработку движений различных видов и т.д.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Материально-технические: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</w:rPr>
        <w:t>Наглядные и дидактические материалы: шаблоны, эскизы, схемы,</w:t>
      </w:r>
      <w:r w:rsidRPr="00F62C89">
        <w:rPr>
          <w:rFonts w:ascii="Times New Roman" w:hAnsi="Times New Roman" w:cs="Times New Roman"/>
          <w:b/>
        </w:rPr>
        <w:t xml:space="preserve"> </w:t>
      </w:r>
      <w:r w:rsidRPr="00F62C89">
        <w:rPr>
          <w:rFonts w:ascii="Times New Roman" w:hAnsi="Times New Roman" w:cs="Times New Roman"/>
        </w:rPr>
        <w:t>карточки, видеоматериалы, афиши, журналы, фотографии, материалы на флешнакопителях, аудио-аппаратура, медиа установка; видеокамера</w:t>
      </w:r>
      <w:r w:rsidR="00F62C89" w:rsidRPr="00F62C89">
        <w:rPr>
          <w:rFonts w:ascii="Times New Roman" w:hAnsi="Times New Roman" w:cs="Times New Roman"/>
        </w:rPr>
        <w:t xml:space="preserve"> для анализа выступлений, костюмы, танцевальная обувь</w:t>
      </w:r>
      <w:r w:rsidRPr="00F62C89">
        <w:rPr>
          <w:rFonts w:ascii="Times New Roman" w:hAnsi="Times New Roman" w:cs="Times New Roman"/>
        </w:rPr>
        <w:t>.</w:t>
      </w:r>
    </w:p>
    <w:p w:rsidR="00867F25" w:rsidRPr="00F62C89" w:rsidRDefault="00867F25" w:rsidP="00F62C89">
      <w:pPr>
        <w:spacing w:line="276" w:lineRule="auto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  <w:b/>
        </w:rPr>
        <w:t xml:space="preserve">    Календарный учебный график: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867F25" w:rsidRPr="00F62C89" w:rsidTr="00293A42">
        <w:tc>
          <w:tcPr>
            <w:tcW w:w="1641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688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Всего учебных недель</w:t>
            </w:r>
          </w:p>
        </w:tc>
        <w:tc>
          <w:tcPr>
            <w:tcW w:w="1614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867F25" w:rsidRPr="00F62C89" w:rsidTr="00293A42">
        <w:tc>
          <w:tcPr>
            <w:tcW w:w="1641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</w:tcPr>
          <w:p w:rsidR="00867F25" w:rsidRPr="00F62C89" w:rsidRDefault="00867F25" w:rsidP="00A327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01.09.202</w:t>
            </w:r>
            <w:r w:rsidR="00A327A0">
              <w:rPr>
                <w:rFonts w:ascii="Times New Roman" w:hAnsi="Times New Roman" w:cs="Times New Roman"/>
              </w:rPr>
              <w:t>2</w:t>
            </w:r>
            <w:r w:rsidRPr="00F62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867F25" w:rsidRPr="00F62C89" w:rsidRDefault="00867F25" w:rsidP="00A327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31.05.202</w:t>
            </w:r>
            <w:r w:rsidR="00A3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4" w:type="dxa"/>
          </w:tcPr>
          <w:p w:rsidR="00867F25" w:rsidRPr="00F62C89" w:rsidRDefault="00F62C89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6" w:type="dxa"/>
          </w:tcPr>
          <w:p w:rsidR="00867F25" w:rsidRPr="00F62C89" w:rsidRDefault="00F62C89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2</w:t>
            </w:r>
            <w:r w:rsidR="00867F25" w:rsidRPr="00F62C89">
              <w:rPr>
                <w:rFonts w:ascii="Times New Roman" w:hAnsi="Times New Roman" w:cs="Times New Roman"/>
              </w:rPr>
              <w:t xml:space="preserve"> раза в неделю </w:t>
            </w:r>
            <w:r w:rsidRPr="00F62C89">
              <w:rPr>
                <w:rFonts w:ascii="Times New Roman" w:hAnsi="Times New Roman" w:cs="Times New Roman"/>
              </w:rPr>
              <w:t>по 1 часу</w:t>
            </w:r>
            <w:r w:rsidR="00867F25" w:rsidRPr="00F62C89">
              <w:rPr>
                <w:rFonts w:ascii="Times New Roman" w:hAnsi="Times New Roman" w:cs="Times New Roman"/>
              </w:rPr>
              <w:t>.</w:t>
            </w:r>
          </w:p>
        </w:tc>
      </w:tr>
    </w:tbl>
    <w:p w:rsidR="00867F25" w:rsidRPr="00F62C89" w:rsidRDefault="00867F25" w:rsidP="00F62C89">
      <w:pPr>
        <w:widowControl/>
        <w:spacing w:line="276" w:lineRule="auto"/>
        <w:ind w:left="567" w:right="20" w:firstLine="567"/>
        <w:jc w:val="both"/>
        <w:rPr>
          <w:rFonts w:ascii="Times New Roman" w:eastAsia="Times New Roman" w:hAnsi="Times New Roman" w:cs="Times New Roman"/>
          <w:b/>
          <w:bCs/>
          <w:color w:val="181818"/>
          <w:lang w:val="x-none" w:bidi="ar-SA"/>
        </w:rPr>
      </w:pPr>
    </w:p>
    <w:p w:rsidR="00DD30B1" w:rsidRPr="00F62C89" w:rsidRDefault="00DD30B1" w:rsidP="00F62C89">
      <w:pPr>
        <w:widowControl/>
        <w:spacing w:line="276" w:lineRule="auto"/>
        <w:ind w:left="567" w:right="20" w:firstLine="567"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F62C89">
        <w:rPr>
          <w:rFonts w:ascii="Times New Roman" w:eastAsia="Times New Roman" w:hAnsi="Times New Roman" w:cs="Times New Roman"/>
          <w:b/>
          <w:bCs/>
          <w:color w:val="181818"/>
          <w:lang w:val="x-none" w:bidi="ar-SA"/>
        </w:rPr>
        <w:t>Л</w:t>
      </w:r>
      <w:r w:rsidRPr="00F62C89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итература</w:t>
      </w:r>
    </w:p>
    <w:p w:rsidR="00DD30B1" w:rsidRPr="000A0426" w:rsidRDefault="00DD30B1" w:rsidP="00F62C89">
      <w:pPr>
        <w:widowControl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DD30B1" w:rsidRPr="000A0426" w:rsidRDefault="000A0426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>
        <w:rPr>
          <w:rFonts w:ascii="Times New Roman" w:eastAsia="Times New Roman" w:hAnsi="Times New Roman" w:cs="Times New Roman"/>
          <w:bCs/>
          <w:color w:val="181818"/>
          <w:lang w:bidi="ar-SA"/>
        </w:rPr>
        <w:t>1.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="00DD30B1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О.Н. Калинина «Прекрасный мир танца». Изд. «Апостроф»; Харьков, 2012г.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2.</w:t>
      </w:r>
      <w:r w:rsidR="000A0426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Л.Л. Раздрокина «Танцуйте на здоровье! Танцевально-игровые тренинги». Изд. «Феникс»; Ростов-на-Дону, 2007г.</w:t>
      </w:r>
    </w:p>
    <w:p w:rsidR="00DD30B1" w:rsidRPr="000A0426" w:rsidRDefault="000A0426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>
        <w:rPr>
          <w:rFonts w:ascii="Times New Roman" w:eastAsia="Times New Roman" w:hAnsi="Times New Roman" w:cs="Times New Roman"/>
          <w:bCs/>
          <w:color w:val="181818"/>
          <w:lang w:bidi="ar-SA"/>
        </w:rPr>
        <w:t>3. </w:t>
      </w:r>
      <w:r w:rsidR="00DD30B1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О.Дан «Пилатес – гимнастика звезд». Изд. «Питер» г.Санкт-Петербург, 2007г.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4. Диски:  Н.Довбыш. Журнал «Хореограф», выпуски 1,2,3,4. Москва, 2015г.</w:t>
      </w:r>
    </w:p>
    <w:p w:rsidR="00DD30B1" w:rsidRPr="000A0426" w:rsidRDefault="000A0426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>
        <w:rPr>
          <w:rFonts w:ascii="Times New Roman" w:eastAsia="Times New Roman" w:hAnsi="Times New Roman" w:cs="Times New Roman"/>
          <w:bCs/>
          <w:color w:val="181818"/>
          <w:lang w:bidi="ar-SA"/>
        </w:rPr>
        <w:t>5.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="00DD30B1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Т.Ф. Коренева «Музыкально-ритмические движения для детей дошкольного и младшего школьного возраста»  </w:t>
      </w:r>
      <w:hyperlink r:id="rId10" w:history="1">
        <w:r w:rsidR="00DD30B1" w:rsidRPr="000A0426">
          <w:rPr>
            <w:rFonts w:ascii="Times New Roman" w:eastAsia="Times New Roman" w:hAnsi="Times New Roman" w:cs="Times New Roman"/>
            <w:bCs/>
            <w:color w:val="181818"/>
            <w:lang w:bidi="ar-SA"/>
          </w:rPr>
          <w:t>часть 1</w:t>
        </w:r>
      </w:hyperlink>
      <w:r w:rsidR="00DD30B1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, </w:t>
      </w:r>
      <w:hyperlink r:id="rId11" w:history="1">
        <w:r w:rsidR="00DD30B1" w:rsidRPr="000A0426">
          <w:rPr>
            <w:rFonts w:ascii="Times New Roman" w:eastAsia="Times New Roman" w:hAnsi="Times New Roman" w:cs="Times New Roman"/>
            <w:bCs/>
            <w:color w:val="181818"/>
            <w:lang w:bidi="ar-SA"/>
          </w:rPr>
          <w:t>часть 2</w:t>
        </w:r>
      </w:hyperlink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6. Доронин А.М., Шевченко Л.Е., Доронина Н.В. «Ритмика в специальном образовании» Учебно-методическое пособие.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7.</w:t>
      </w:r>
      <w:r w:rsidR="000A0426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Колодницкий Г.А. «Музыкальные игры, ритмические упражнения и танцы для детей».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8. </w:t>
      </w:r>
      <w:r w:rsidR="000A0426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Театр Танца Усовой. Работа с детьми от 3 до 6 лет.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9. </w:t>
      </w:r>
      <w:r w:rsidR="000A0426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Е.В. Горшкова «От жеста к танцу. Методика и конспекты занятий по развитию у детей    5_7 лет творчества в танце».</w:t>
      </w:r>
    </w:p>
    <w:p w:rsidR="00DD30B1" w:rsidRPr="000A0426" w:rsidRDefault="000A0426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>
        <w:rPr>
          <w:rFonts w:ascii="Times New Roman" w:eastAsia="Times New Roman" w:hAnsi="Times New Roman" w:cs="Times New Roman"/>
          <w:bCs/>
          <w:color w:val="181818"/>
          <w:lang w:bidi="ar-SA"/>
        </w:rPr>
        <w:t>10.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="00DD30B1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Е.В. Горшкова «Учебно-методическое пособие «О говорящих движениях и чудесных превращениях».</w:t>
      </w:r>
    </w:p>
    <w:p w:rsidR="00DD30B1" w:rsidRPr="000A0426" w:rsidRDefault="000A0426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>
        <w:rPr>
          <w:rFonts w:ascii="Times New Roman" w:eastAsia="Times New Roman" w:hAnsi="Times New Roman" w:cs="Times New Roman"/>
          <w:bCs/>
          <w:color w:val="181818"/>
          <w:lang w:bidi="ar-SA"/>
        </w:rPr>
        <w:t>11.</w:t>
      </w: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="00DD30B1"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Танцевальный микс В. Чемрукова Минск 2010.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bidi="ar-SA"/>
        </w:rPr>
        <w:t>12. Танцевальный микс (книга + музыка).    Т. Ковалева Минск 2011. </w:t>
      </w:r>
    </w:p>
    <w:p w:rsidR="00DD30B1" w:rsidRPr="000A0426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bCs/>
          <w:color w:val="181818"/>
          <w:lang w:val="en-US" w:bidi="ar-SA"/>
        </w:rPr>
      </w:pPr>
      <w:r w:rsidRPr="000A0426">
        <w:rPr>
          <w:rFonts w:ascii="Times New Roman" w:eastAsia="Times New Roman" w:hAnsi="Times New Roman" w:cs="Times New Roman"/>
          <w:bCs/>
          <w:color w:val="181818"/>
          <w:lang w:val="en-US" w:bidi="ar-SA"/>
        </w:rPr>
        <w:t>13.  horeograf.COM. http://www.horeograf.com/biblioteka/programmy-i-metodichki</w:t>
      </w:r>
    </w:p>
    <w:p w:rsidR="00DD30B1" w:rsidRPr="004A388B" w:rsidRDefault="00DD30B1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 w:rsidRPr="004A388B">
        <w:rPr>
          <w:rFonts w:ascii="Times New Roman" w:eastAsia="Times New Roman" w:hAnsi="Times New Roman" w:cs="Times New Roman"/>
          <w:bCs/>
          <w:color w:val="181818"/>
          <w:lang w:bidi="ar-SA"/>
        </w:rPr>
        <w:t>14. </w:t>
      </w:r>
      <w:r w:rsidRPr="004A388B">
        <w:rPr>
          <w:rFonts w:ascii="Times New Roman" w:eastAsia="Times New Roman" w:hAnsi="Times New Roman" w:cs="Times New Roman"/>
          <w:bCs/>
          <w:lang w:bidi="ar-SA"/>
        </w:rPr>
        <w:t> Интернет ресурсы, используемые в режиме дистанционного обучения.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 xml:space="preserve">1) </w:t>
      </w:r>
      <w:r w:rsidR="00DD30B1" w:rsidRPr="00F62C89">
        <w:rPr>
          <w:rFonts w:ascii="Times New Roman" w:eastAsia="Times New Roman" w:hAnsi="Times New Roman" w:cs="Times New Roman"/>
          <w:lang w:bidi="ar-SA"/>
        </w:rPr>
        <w:t>«Культура. РФ» - Портал культурного наследия и традиций России.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 xml:space="preserve">2) 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WhatsApp - рабочая платформа для групповой работы.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 xml:space="preserve">3) 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Платформа Zoom – для видео-связи.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4)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Сервисы Яндекс.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5)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Вконтакте – рабочая группа для общения и обсуждения.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6)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Онлайн-платформа «Мои достижения».</w:t>
      </w:r>
    </w:p>
    <w:p w:rsidR="00F4304C" w:rsidRPr="003A52ED" w:rsidRDefault="00DD30B1" w:rsidP="003A52ED">
      <w:pPr>
        <w:widowControl/>
        <w:shd w:val="clear" w:color="auto" w:fill="FFFFFF"/>
        <w:spacing w:line="276" w:lineRule="auto"/>
        <w:ind w:left="284" w:firstLine="284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sectPr w:rsidR="00F4304C" w:rsidRPr="003A52ED" w:rsidSect="00964458">
      <w:pgSz w:w="11900" w:h="16840"/>
      <w:pgMar w:top="709" w:right="887" w:bottom="580" w:left="1236" w:header="556" w:footer="152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CD" w:rsidRDefault="005170CD">
      <w:r>
        <w:separator/>
      </w:r>
    </w:p>
  </w:endnote>
  <w:endnote w:type="continuationSeparator" w:id="0">
    <w:p w:rsidR="005170CD" w:rsidRDefault="005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CD" w:rsidRDefault="005170CD"/>
  </w:footnote>
  <w:footnote w:type="continuationSeparator" w:id="0">
    <w:p w:rsidR="005170CD" w:rsidRDefault="00517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5CE"/>
    <w:multiLevelType w:val="multilevel"/>
    <w:tmpl w:val="18864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3AFB"/>
    <w:multiLevelType w:val="multilevel"/>
    <w:tmpl w:val="1E2E544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645546"/>
    <w:multiLevelType w:val="multilevel"/>
    <w:tmpl w:val="60D2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52549"/>
    <w:multiLevelType w:val="hybridMultilevel"/>
    <w:tmpl w:val="E214B12C"/>
    <w:lvl w:ilvl="0" w:tplc="0298F09A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4" w15:restartNumberingAfterBreak="0">
    <w:nsid w:val="19D94A92"/>
    <w:multiLevelType w:val="multilevel"/>
    <w:tmpl w:val="0058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1598C"/>
    <w:multiLevelType w:val="multilevel"/>
    <w:tmpl w:val="44FE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8538E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733F9"/>
    <w:multiLevelType w:val="hybridMultilevel"/>
    <w:tmpl w:val="FDAC322E"/>
    <w:lvl w:ilvl="0" w:tplc="F9C6D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5C16E0E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0289D"/>
    <w:multiLevelType w:val="multilevel"/>
    <w:tmpl w:val="807C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2263B"/>
    <w:multiLevelType w:val="multilevel"/>
    <w:tmpl w:val="A19A3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6616C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02B9"/>
    <w:multiLevelType w:val="hybridMultilevel"/>
    <w:tmpl w:val="63F8B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BD70F1"/>
    <w:multiLevelType w:val="multilevel"/>
    <w:tmpl w:val="1AF8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7784B"/>
    <w:multiLevelType w:val="multilevel"/>
    <w:tmpl w:val="1E2E544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526CB1"/>
    <w:multiLevelType w:val="multilevel"/>
    <w:tmpl w:val="3FF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D1105"/>
    <w:multiLevelType w:val="multilevel"/>
    <w:tmpl w:val="52C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74240"/>
    <w:multiLevelType w:val="multilevel"/>
    <w:tmpl w:val="AA8AD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BC272B"/>
    <w:multiLevelType w:val="multilevel"/>
    <w:tmpl w:val="8F1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72FB0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858A3"/>
    <w:multiLevelType w:val="multilevel"/>
    <w:tmpl w:val="7BC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7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BA"/>
    <w:rsid w:val="00024AF2"/>
    <w:rsid w:val="0008007A"/>
    <w:rsid w:val="00087ECD"/>
    <w:rsid w:val="000A0426"/>
    <w:rsid w:val="001072A9"/>
    <w:rsid w:val="00197DE2"/>
    <w:rsid w:val="002130D0"/>
    <w:rsid w:val="00257CB2"/>
    <w:rsid w:val="00272F08"/>
    <w:rsid w:val="003A52ED"/>
    <w:rsid w:val="003F3D1F"/>
    <w:rsid w:val="0045419A"/>
    <w:rsid w:val="004A388B"/>
    <w:rsid w:val="005170CD"/>
    <w:rsid w:val="005F086D"/>
    <w:rsid w:val="0062435B"/>
    <w:rsid w:val="00641794"/>
    <w:rsid w:val="00662B12"/>
    <w:rsid w:val="006723E9"/>
    <w:rsid w:val="00674C19"/>
    <w:rsid w:val="006D6998"/>
    <w:rsid w:val="00701F66"/>
    <w:rsid w:val="0072041E"/>
    <w:rsid w:val="00724D05"/>
    <w:rsid w:val="00726251"/>
    <w:rsid w:val="00740044"/>
    <w:rsid w:val="007A4772"/>
    <w:rsid w:val="007E01A0"/>
    <w:rsid w:val="00810809"/>
    <w:rsid w:val="00867F25"/>
    <w:rsid w:val="00896852"/>
    <w:rsid w:val="008A74FF"/>
    <w:rsid w:val="00964458"/>
    <w:rsid w:val="0099711C"/>
    <w:rsid w:val="009B34E8"/>
    <w:rsid w:val="00A14BCC"/>
    <w:rsid w:val="00A246A1"/>
    <w:rsid w:val="00A327A0"/>
    <w:rsid w:val="00A36DE4"/>
    <w:rsid w:val="00A446AF"/>
    <w:rsid w:val="00A616EA"/>
    <w:rsid w:val="00AB69B6"/>
    <w:rsid w:val="00AD3B14"/>
    <w:rsid w:val="00AF5A33"/>
    <w:rsid w:val="00B10EBA"/>
    <w:rsid w:val="00B756F7"/>
    <w:rsid w:val="00BE6E6A"/>
    <w:rsid w:val="00C25A0B"/>
    <w:rsid w:val="00C36E0B"/>
    <w:rsid w:val="00CE5E4F"/>
    <w:rsid w:val="00CF5D8B"/>
    <w:rsid w:val="00D13396"/>
    <w:rsid w:val="00D601A8"/>
    <w:rsid w:val="00D83ED3"/>
    <w:rsid w:val="00DD0D1F"/>
    <w:rsid w:val="00DD30B1"/>
    <w:rsid w:val="00DE6BC5"/>
    <w:rsid w:val="00E16C79"/>
    <w:rsid w:val="00E96901"/>
    <w:rsid w:val="00EF564A"/>
    <w:rsid w:val="00F04C8E"/>
    <w:rsid w:val="00F112F6"/>
    <w:rsid w:val="00F4304C"/>
    <w:rsid w:val="00F62C89"/>
    <w:rsid w:val="00FB47A4"/>
    <w:rsid w:val="00FB60FC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D9C5"/>
  <w15:docId w15:val="{D3CE0F5F-5686-49DD-92EC-6546CF1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22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322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ind w:firstLine="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9971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8108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69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9B6"/>
    <w:rPr>
      <w:color w:val="000000"/>
    </w:rPr>
  </w:style>
  <w:style w:type="paragraph" w:styleId="ac">
    <w:name w:val="footer"/>
    <w:basedOn w:val="a"/>
    <w:link w:val="ad"/>
    <w:uiPriority w:val="99"/>
    <w:unhideWhenUsed/>
    <w:rsid w:val="00AB69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9B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B69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69B6"/>
    <w:rPr>
      <w:rFonts w:ascii="Segoe U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E16C79"/>
  </w:style>
  <w:style w:type="table" w:customStyle="1" w:styleId="10">
    <w:name w:val="Сетка таблицы1"/>
    <w:basedOn w:val="a1"/>
    <w:next w:val="af0"/>
    <w:uiPriority w:val="59"/>
    <w:rsid w:val="00197DE2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19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.ru/disk/30494634001/%D0%9A%D0%BE%D1%80%D0%B5%D0%BD%D0%B5%D0%B2%D0%B0%202%20%D1%87%D0%B0%D1%81%D1%82%D1%8C.7z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rod.ru/disk/30484099001/%D0%9A%D0%BE%D1%80%D0%B5%D0%BD%D0%B5%D0%B2%D0%B0%20%28%D1%81%D1%82%D1%80%201-56%29.7z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F5E7-E768-4621-BA01-882C570B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25</cp:revision>
  <cp:lastPrinted>2022-10-12T05:03:00Z</cp:lastPrinted>
  <dcterms:created xsi:type="dcterms:W3CDTF">2020-06-13T17:29:00Z</dcterms:created>
  <dcterms:modified xsi:type="dcterms:W3CDTF">2023-01-24T06:22:00Z</dcterms:modified>
</cp:coreProperties>
</file>