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13">
        <w:rPr>
          <w:rFonts w:ascii="Times New Roman" w:hAnsi="Times New Roman" w:cs="Times New Roman"/>
          <w:b/>
          <w:sz w:val="24"/>
          <w:szCs w:val="24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8" o:title=""/>
          </v:shape>
          <o:OLEObject Type="Embed" ProgID="AcroExch.Document.DC" ShapeID="_x0000_i1025" DrawAspect="Content" ObjectID="_1736064558" r:id="rId9"/>
        </w:object>
      </w: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13" w:rsidRDefault="00983F13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4F" w:rsidRPr="00DD365E" w:rsidRDefault="00FD6FDE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36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1D7060" w:rsidRPr="00DD365E">
        <w:rPr>
          <w:rFonts w:ascii="Times New Roman" w:hAnsi="Times New Roman" w:cs="Times New Roman"/>
          <w:b/>
          <w:sz w:val="24"/>
          <w:szCs w:val="24"/>
        </w:rPr>
        <w:t xml:space="preserve">Комплекс </w:t>
      </w:r>
      <w:r w:rsidR="00E37F3F" w:rsidRPr="00DD365E">
        <w:rPr>
          <w:rFonts w:ascii="Times New Roman" w:hAnsi="Times New Roman" w:cs="Times New Roman"/>
          <w:b/>
          <w:sz w:val="24"/>
          <w:szCs w:val="24"/>
        </w:rPr>
        <w:t>основных характеристик программы</w:t>
      </w:r>
    </w:p>
    <w:p w:rsidR="00FD6FDE" w:rsidRPr="00DD365E" w:rsidRDefault="00E37F3F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D6FDE" w:rsidRPr="00DD36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32F1" w:rsidRPr="00DD365E" w:rsidRDefault="00FD6FDE" w:rsidP="00DD365E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Основные характеристики программы: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В 2004 г. вышел первый в истории нашей страны, приказ Минобразования РФ №2211 от 18.05.2004 г. «О развитии шахматного образования в системе образования РФ», в соответствии с которым был создан Координационный совет по развитию шахматного образования РФ во главе с чемпионом мира А.Е.Карповым и принята программа мер по развитию шахматного образования в системе образования РФ.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В соответствии с данной программой, было подготовлено методическое письмо «Об опыте шахматного образования обучающихся», рекомендованное для использования в общеобразовательных учреждениях и учреждениях дополнительного образования детей.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Шахматы - древняя индийская игра, имеющая многовековую историю, одна из наиболее распространённых игр современности. В прошлом эта игра считалась королевской, т.е. в неё играли короли и царские вельможи. В настоящее время играть в шахматы имеют возможность все желающие, что позволяет разнообразить досуговое время, как взрослых, так и молодых людей. Шахматы обладают огромными возможностями для развития познавательной активности человека. Чем больше самостоятельности предоставляется детям, тем надёжнее и осознаннее становятся приобретаемые ими знания, умения навыки.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Игра в шахматы оказывает большое влияние на развитие и становление личности, она способствует:</w:t>
      </w:r>
    </w:p>
    <w:p w:rsidR="00876994" w:rsidRPr="00DD365E" w:rsidRDefault="00876994" w:rsidP="00DD365E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развитию интеллектуальных способностей, быстроты мышления, зрительной реакции, сообразительности, пространственного воображения, логики.</w:t>
      </w:r>
    </w:p>
    <w:p w:rsidR="00876994" w:rsidRPr="00DD365E" w:rsidRDefault="00876994" w:rsidP="00DD365E">
      <w:pPr>
        <w:pStyle w:val="af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формированию у учащегося морально-волевых качеств: выдержки, самообладания, смелости, решительности, стремление к преодолению трудностей, воли к победе, требовательности к себе, уважительного отношения к любому сопернику.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Шахматы приносят людям много творческой радости. Гармонически сочетая в себе элементы спорта, искусства и науки, они оказывают многостороннее влияние на человека, помогают формированию лучших черт его характера, развитию умственных способностей и художественных вкусов.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Прежде чем сделать ход, шахматист должен оценить положение, наметить план игры, проанализировать основные положения и возможные ответы противника. Эти расчеты составляют цепь логически связанных друг с другом умозаключений. Сложные, полные внутренних противоречий рассуждения шахматиста, постоянная смена обстановки на доске и переоценка ценностей- вся эта логика и диалектика шахматной борьбы служит прекрасной тренировкой умственных сил человека.</w:t>
      </w:r>
    </w:p>
    <w:p w:rsidR="00876994" w:rsidRPr="00DD365E" w:rsidRDefault="00876994" w:rsidP="00DD365E">
      <w:pPr>
        <w:pStyle w:val="c17"/>
        <w:shd w:val="clear" w:color="auto" w:fill="FFFFFF"/>
        <w:spacing w:before="0" w:beforeAutospacing="0" w:after="0" w:afterAutospacing="0"/>
        <w:ind w:right="-143" w:firstLine="284"/>
        <w:jc w:val="both"/>
        <w:rPr>
          <w:color w:val="000000"/>
        </w:rPr>
      </w:pPr>
      <w:r w:rsidRPr="00DD365E">
        <w:rPr>
          <w:color w:val="000000"/>
        </w:rPr>
        <w:t>Наконец, важную особенность шахмат составляет спортивный характер игры. Шахматист творит не один, а в постоянном столкновении с мыслью, характером, волей противника. Шахматисты воспитывают, таким образом, волю к победе, выдержку, сосредоточенность и другие качества, необходимые человеку.</w:t>
      </w:r>
    </w:p>
    <w:p w:rsidR="00876994" w:rsidRPr="00DD365E" w:rsidRDefault="009E07E6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rFonts w:eastAsiaTheme="minorHAnsi"/>
          <w:b/>
          <w:i/>
          <w:color w:val="000000"/>
          <w:shd w:val="clear" w:color="auto" w:fill="FFFFFF"/>
          <w:lang w:eastAsia="en-US"/>
        </w:rPr>
        <w:t>Актуальность</w:t>
      </w:r>
      <w:r w:rsidRPr="00DD365E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="00876994" w:rsidRPr="00DD365E">
        <w:rPr>
          <w:color w:val="000000"/>
        </w:rPr>
        <w:t>данного вида деятельности состоит в том, что шахматы, гармонично сочетая в себе элементы спорта, искусства и науки, оказывают многостороннее влияние на человека, помогают развитию лучших черт его характера, развитию умственных способностей и художественных вкусов. Сложные, полные внутренних противоречий рассуждения шахматиста, постоянная смена обстановки на доске и переоценка ценностей - вся логика и диалектика шахматной борьбы служит прекрасной тренировкой умственных способностей человека.  Шахматы способствуют формированию здорового образа жизни, воспитывают волю к победе, выдержку, сосредоточенность и другие качества, необходимые человеку.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i/>
          <w:iCs/>
          <w:color w:val="000000"/>
        </w:rPr>
        <w:t>Новизна</w:t>
      </w:r>
      <w:r w:rsidRPr="00DD365E">
        <w:rPr>
          <w:i/>
          <w:iCs/>
          <w:color w:val="000000"/>
        </w:rPr>
        <w:t> </w:t>
      </w:r>
      <w:r w:rsidRPr="00DD365E">
        <w:rPr>
          <w:color w:val="000000"/>
        </w:rPr>
        <w:t>данной дополнительной общеразвивающей программы</w:t>
      </w:r>
      <w:r w:rsidRPr="00DD365E">
        <w:rPr>
          <w:b/>
          <w:bCs/>
          <w:color w:val="000000"/>
        </w:rPr>
        <w:t> </w:t>
      </w:r>
      <w:r w:rsidRPr="00DD365E">
        <w:rPr>
          <w:color w:val="000000"/>
        </w:rPr>
        <w:t xml:space="preserve">состоит в том, что изучение шахматной игры осуществляется от конца игры к её началу, т.е. изучение в первую очередь эндшпиля, переход миттельшпилю и к дебюту. Осуществляется неразрывная связь теории и практики. В практическую игру включены турниры по «темам», т.е. по заданному дебюту, эндшпилю, миттельшпилю. Наряду с классическими </w:t>
      </w:r>
      <w:r w:rsidRPr="00DD365E">
        <w:rPr>
          <w:color w:val="000000"/>
        </w:rPr>
        <w:lastRenderedPageBreak/>
        <w:t>шахматами и быстрыми проводятся турниры по блиц-шахматам, шведским шахматам, консультационные турниры.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i/>
          <w:color w:val="000000"/>
        </w:rPr>
        <w:t>Отличительные особенности</w:t>
      </w:r>
      <w:r w:rsidRPr="00DD365E">
        <w:rPr>
          <w:b/>
          <w:bCs/>
          <w:color w:val="000000"/>
        </w:rPr>
        <w:t> </w:t>
      </w:r>
      <w:r w:rsidRPr="00DD365E">
        <w:rPr>
          <w:color w:val="000000"/>
        </w:rPr>
        <w:t>дополнительной общеразвивающей программы заключается в том, что данная программа направлена на развитие мотивации личности к познанию и творчеству через обучение игре в шахматы.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Шахматная программа по своей сути является досуговой, простой: освоение учебного материала идёт от простого к сложному, от знакомства с элементарными понятиями игры к постепенному расширению и углублению знаний во всех областях шахматной теории.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Каждое занятие, сыгранная партия, шахматная задача тщательно разбираются, анализируются педагогом и детьми. Исследовательская деятельность в шахматах имеет неограниченные возможности. Каждый ребёнок становится исследователем с того момента, как научился правильно ходить фигурами. В процессе обучения применяются разнообразные методы, приёмы и средства: беседы, объяснения, демонстрация различных комбинаций на демонстрационной шахматной доске, задание по составлению комбинаций на определённую тему, наборы карточек с упражнениями, анализ партий и др.</w:t>
      </w:r>
    </w:p>
    <w:p w:rsidR="00876994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i/>
          <w:color w:val="000000"/>
        </w:rPr>
        <w:t>Ключевые понятия</w:t>
      </w:r>
      <w:r w:rsidRPr="00DD365E">
        <w:rPr>
          <w:b/>
          <w:bCs/>
          <w:color w:val="000000"/>
        </w:rPr>
        <w:t>,</w:t>
      </w:r>
      <w:r w:rsidRPr="00DD365E">
        <w:rPr>
          <w:color w:val="000000"/>
        </w:rPr>
        <w:t> используемые в программе - это, прежде всего, термины, установленные Правилами шахмат ФИДЕ. Ввиду их значительного количества они приведены в приложении. Реализация программы состоит из последовательных этапов, которые в учебно-тематическом плане для каждой группы представлены разделами.</w:t>
      </w:r>
    </w:p>
    <w:p w:rsidR="00FD6FDE" w:rsidRPr="00DD365E" w:rsidRDefault="00876994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i/>
          <w:iCs/>
          <w:color w:val="000000"/>
        </w:rPr>
        <w:t>Педагогическая целесообразность</w:t>
      </w:r>
      <w:r w:rsidRPr="00DD365E">
        <w:rPr>
          <w:b/>
          <w:bCs/>
          <w:color w:val="000000"/>
        </w:rPr>
        <w:t> </w:t>
      </w:r>
      <w:r w:rsidRPr="00DD365E">
        <w:rPr>
          <w:color w:val="000000"/>
        </w:rPr>
        <w:t xml:space="preserve">дополнительной общеразвивающей программы состоит в том, что занятия шахматным спортом развивают пространственное воображение, зрительную и тактильную память, коммуникативные способности, абстрактное, логическое, тактическое мышление, что способствует продуктивному усвоению школьной программы. </w:t>
      </w:r>
      <w:r w:rsidR="00FD6FDE" w:rsidRPr="00DD365E">
        <w:t>Занятия кружка проходят в</w:t>
      </w:r>
      <w:r w:rsidR="00DA74A9" w:rsidRPr="00DD365E">
        <w:t xml:space="preserve"> </w:t>
      </w:r>
      <w:r w:rsidRPr="00DD365E">
        <w:t>аудитории</w:t>
      </w:r>
      <w:r w:rsidR="00FD6FDE" w:rsidRPr="00DD365E">
        <w:t>. Число о</w:t>
      </w:r>
      <w:r w:rsidR="00DA74A9" w:rsidRPr="00DD365E">
        <w:t>бучающихся не более 15 человек.</w:t>
      </w:r>
    </w:p>
    <w:p w:rsidR="00B0355B" w:rsidRPr="00DD365E" w:rsidRDefault="009E07E6" w:rsidP="00DD365E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DD365E">
        <w:rPr>
          <w:rFonts w:ascii="Times New Roman" w:hAnsi="Times New Roman" w:cs="Times New Roman"/>
          <w:sz w:val="24"/>
          <w:szCs w:val="24"/>
        </w:rPr>
        <w:t>дети и подростки в возрас</w:t>
      </w:r>
      <w:r w:rsidR="00C96C05" w:rsidRPr="00DD365E">
        <w:rPr>
          <w:rFonts w:ascii="Times New Roman" w:hAnsi="Times New Roman" w:cs="Times New Roman"/>
          <w:sz w:val="24"/>
          <w:szCs w:val="24"/>
        </w:rPr>
        <w:t>те 10</w:t>
      </w:r>
      <w:r w:rsidR="00DA74A9" w:rsidRPr="00DD365E">
        <w:rPr>
          <w:rFonts w:ascii="Times New Roman" w:hAnsi="Times New Roman" w:cs="Times New Roman"/>
          <w:sz w:val="24"/>
          <w:szCs w:val="24"/>
        </w:rPr>
        <w:t>-16</w:t>
      </w:r>
      <w:r w:rsidRPr="00DD365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E07E6" w:rsidRPr="00DD365E" w:rsidRDefault="009E07E6" w:rsidP="00DD36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 xml:space="preserve">Объём и срок освоения программы: </w:t>
      </w:r>
    </w:p>
    <w:p w:rsidR="009E07E6" w:rsidRPr="00DD365E" w:rsidRDefault="00DA74A9" w:rsidP="00DD36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>количество часов в год – 68 часов</w:t>
      </w:r>
      <w:r w:rsidR="009E07E6" w:rsidRPr="00DD365E">
        <w:rPr>
          <w:rFonts w:ascii="Times New Roman" w:hAnsi="Times New Roman" w:cs="Times New Roman"/>
          <w:sz w:val="24"/>
          <w:szCs w:val="24"/>
        </w:rPr>
        <w:t>;</w:t>
      </w:r>
    </w:p>
    <w:p w:rsidR="009E07E6" w:rsidRPr="00DD365E" w:rsidRDefault="009E07E6" w:rsidP="00DD36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>количество лет обучения – 1 год</w:t>
      </w:r>
    </w:p>
    <w:p w:rsidR="009E07E6" w:rsidRPr="00DD365E" w:rsidRDefault="00A631E4" w:rsidP="00DD365E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7E6" w:rsidRPr="00DD365E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875D35" w:rsidRPr="00DD365E">
        <w:rPr>
          <w:rFonts w:ascii="Times New Roman" w:hAnsi="Times New Roman" w:cs="Times New Roman"/>
          <w:sz w:val="24"/>
          <w:szCs w:val="24"/>
        </w:rPr>
        <w:t>: 1 академический час</w:t>
      </w:r>
      <w:r w:rsidR="009E07E6" w:rsidRPr="00DD365E">
        <w:rPr>
          <w:rFonts w:ascii="Times New Roman" w:hAnsi="Times New Roman" w:cs="Times New Roman"/>
          <w:sz w:val="24"/>
          <w:szCs w:val="24"/>
        </w:rPr>
        <w:t xml:space="preserve"> 2 раз в неделю</w:t>
      </w:r>
    </w:p>
    <w:p w:rsidR="00DA74A9" w:rsidRPr="00DD365E" w:rsidRDefault="00875D35" w:rsidP="00DD365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>Понедельник,</w:t>
      </w:r>
      <w:r w:rsidR="009E07E6" w:rsidRPr="00DD365E">
        <w:rPr>
          <w:rFonts w:ascii="Times New Roman" w:hAnsi="Times New Roman" w:cs="Times New Roman"/>
          <w:sz w:val="24"/>
          <w:szCs w:val="24"/>
        </w:rPr>
        <w:t xml:space="preserve"> </w:t>
      </w:r>
      <w:r w:rsidRPr="00DD365E">
        <w:rPr>
          <w:rFonts w:ascii="Times New Roman" w:hAnsi="Times New Roman" w:cs="Times New Roman"/>
          <w:sz w:val="24"/>
          <w:szCs w:val="24"/>
        </w:rPr>
        <w:t>среда</w:t>
      </w:r>
      <w:r w:rsidR="0012087B" w:rsidRPr="00DD365E">
        <w:rPr>
          <w:rFonts w:ascii="Times New Roman" w:hAnsi="Times New Roman" w:cs="Times New Roman"/>
          <w:sz w:val="24"/>
          <w:szCs w:val="24"/>
        </w:rPr>
        <w:t xml:space="preserve"> – </w:t>
      </w:r>
      <w:r w:rsidRPr="00DD365E">
        <w:rPr>
          <w:rFonts w:ascii="Times New Roman" w:hAnsi="Times New Roman" w:cs="Times New Roman"/>
          <w:sz w:val="24"/>
          <w:szCs w:val="24"/>
        </w:rPr>
        <w:t xml:space="preserve"> 13.55 – 14.3</w:t>
      </w:r>
      <w:r w:rsidR="00DA74A9" w:rsidRPr="00DD365E">
        <w:rPr>
          <w:rFonts w:ascii="Times New Roman" w:hAnsi="Times New Roman" w:cs="Times New Roman"/>
          <w:sz w:val="24"/>
          <w:szCs w:val="24"/>
        </w:rPr>
        <w:t>5.</w:t>
      </w:r>
    </w:p>
    <w:p w:rsidR="00723961" w:rsidRPr="00DD365E" w:rsidRDefault="009E07E6" w:rsidP="00DD365E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деятельности:</w:t>
      </w:r>
      <w:r w:rsidR="0012087B" w:rsidRPr="00DD3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2BA" w:rsidRPr="00DD365E">
        <w:rPr>
          <w:rFonts w:ascii="Times New Roman" w:hAnsi="Times New Roman" w:cs="Times New Roman"/>
          <w:sz w:val="24"/>
          <w:szCs w:val="24"/>
        </w:rPr>
        <w:t>групповые</w:t>
      </w:r>
      <w:r w:rsidR="00DA74A9" w:rsidRPr="00DD365E">
        <w:rPr>
          <w:rFonts w:ascii="Times New Roman" w:hAnsi="Times New Roman" w:cs="Times New Roman"/>
          <w:sz w:val="24"/>
          <w:szCs w:val="24"/>
        </w:rPr>
        <w:t xml:space="preserve">, подгрупповые, индивидуальные </w:t>
      </w:r>
      <w:r w:rsidR="00FF62BA" w:rsidRPr="00DD365E">
        <w:rPr>
          <w:rFonts w:ascii="Times New Roman" w:hAnsi="Times New Roman" w:cs="Times New Roman"/>
          <w:sz w:val="24"/>
          <w:szCs w:val="24"/>
        </w:rPr>
        <w:t>и пр.</w:t>
      </w:r>
    </w:p>
    <w:p w:rsidR="00723961" w:rsidRPr="00DD365E" w:rsidRDefault="00EB7D7F" w:rsidP="00DD365E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1.2. Цели и задачи программы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color w:val="000000"/>
        </w:rPr>
        <w:t>Цель </w:t>
      </w:r>
      <w:r w:rsidRPr="00DD365E">
        <w:rPr>
          <w:color w:val="000000"/>
        </w:rPr>
        <w:t>дополнительной общеразвивающей программы: создание условий для свободного развития личности ребёнка и её адаптации в обществе, совершенствование интеллектуальных качеств и черт характера воспитанников, развитие активности, самостоятельности, формирование здорового образа жизни будущих граждан через приобщение их к шахматной культуре.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color w:val="000000"/>
        </w:rPr>
        <w:t>Задачи </w:t>
      </w:r>
      <w:r w:rsidRPr="00DD365E">
        <w:rPr>
          <w:color w:val="000000"/>
        </w:rPr>
        <w:t>дополнительной общеразвивающей программы: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i/>
          <w:iCs/>
          <w:color w:val="000000"/>
        </w:rPr>
        <w:t>Образовательные:</w:t>
      </w:r>
    </w:p>
    <w:p w:rsidR="00FD596A" w:rsidRPr="00DD365E" w:rsidRDefault="00FD596A" w:rsidP="00DD365E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Сформировать у учащихся умения и навыки, характерные для данного вида спорта.</w:t>
      </w:r>
    </w:p>
    <w:p w:rsidR="00FD596A" w:rsidRPr="00DD365E" w:rsidRDefault="00FD596A" w:rsidP="00DD365E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Способствовать пониманию учащимися целей и задач тренировок.</w:t>
      </w:r>
    </w:p>
    <w:p w:rsidR="00FD596A" w:rsidRPr="00DD365E" w:rsidRDefault="00FD596A" w:rsidP="00DD365E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Сформировать умение концентрироваться в игровых и соревновательных условиях.</w:t>
      </w:r>
    </w:p>
    <w:p w:rsidR="00FD596A" w:rsidRPr="00DD365E" w:rsidRDefault="00FD596A" w:rsidP="00DD365E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Познакомить учащихся с историей игры в шахматы.</w:t>
      </w:r>
    </w:p>
    <w:p w:rsidR="00FD596A" w:rsidRPr="00DD365E" w:rsidRDefault="00FD596A" w:rsidP="00DD365E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Сформировать умение прогнозировать результат партии при оценке шахматной позиции.</w:t>
      </w:r>
    </w:p>
    <w:p w:rsidR="00FD596A" w:rsidRPr="00DD365E" w:rsidRDefault="00FD596A" w:rsidP="00DD365E">
      <w:pPr>
        <w:pStyle w:val="af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Обучить учащихся психологическим аспектам шахматной борьбы в каждой партии. Развивать мотивацию к самостоятельному изучению теории шахмат.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i/>
          <w:iCs/>
          <w:color w:val="000000"/>
        </w:rPr>
        <w:t>Развивающие: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Способствовать развитию интеллектуальных способностей, творческих начал и физических качеств учащихся.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Поддержать развитие способности учащихся к самоанализу, как способу для достижения высоких результатов и поставленных целей.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Поддержать творческий подход учащихся к занятиям и результатам занятий.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lastRenderedPageBreak/>
        <w:t>Развить пространственное воображение у учащихся.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Развить зрительную и тактильную память у учащихся.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Способствовать развитию шахматной культуры учащихся, использованию шахмат как средства самовыражения, саморазвития, самовоспитания.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Развить логическое мышление у учащихся.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Предоставить возможность развития коммуникативных способностей учащихся.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Развить эстетический вкус - восхищение красотой шахматных партий и комбинаций.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Поддержать умение находить выход, единственно правильный и верный из самых сложных позиций и положений.</w:t>
      </w:r>
    </w:p>
    <w:p w:rsidR="00FD596A" w:rsidRPr="00DD365E" w:rsidRDefault="00FD596A" w:rsidP="00DD365E">
      <w:pPr>
        <w:pStyle w:val="af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Поддержать формирование навыков здорового образа жизни у учащихся.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i/>
          <w:iCs/>
          <w:color w:val="000000"/>
        </w:rPr>
        <w:t>Воспитательные:</w:t>
      </w:r>
    </w:p>
    <w:p w:rsidR="00FD596A" w:rsidRPr="00DD365E" w:rsidRDefault="00FD596A" w:rsidP="00DD365E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Воспитывать волю, характер, ответственность, целеустремлённость.</w:t>
      </w:r>
    </w:p>
    <w:p w:rsidR="00FD596A" w:rsidRPr="00DD365E" w:rsidRDefault="00FD596A" w:rsidP="00DD365E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Воспитывать сознательную дисциплину.</w:t>
      </w:r>
    </w:p>
    <w:p w:rsidR="00FD596A" w:rsidRPr="00DD365E" w:rsidRDefault="00FD596A" w:rsidP="00DD365E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Поддержать проявления добросовестности и трудолюбия у обучающихся.</w:t>
      </w:r>
    </w:p>
    <w:p w:rsidR="00FD596A" w:rsidRPr="00DD365E" w:rsidRDefault="00FD596A" w:rsidP="00DD365E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Сформировать устойчивый интерес не только к занятиям шахматным спортом, но и к другим наукам и предметам.</w:t>
      </w:r>
    </w:p>
    <w:p w:rsidR="00FD596A" w:rsidRPr="00DD365E" w:rsidRDefault="00FD596A" w:rsidP="00DD365E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Поддержать развитие оптимизма и веры в самого себя при неудачах и проигрышах.</w:t>
      </w:r>
    </w:p>
    <w:p w:rsidR="00FD596A" w:rsidRPr="00DD365E" w:rsidRDefault="00FD596A" w:rsidP="00DD365E">
      <w:pPr>
        <w:pStyle w:val="af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Способствовать усвоению эстетических норм и правил поведения в соревнованиях и в повседневной жизни.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В программе используются важнейшие </w:t>
      </w:r>
      <w:r w:rsidRPr="00DD365E">
        <w:rPr>
          <w:b/>
          <w:bCs/>
          <w:color w:val="000000"/>
        </w:rPr>
        <w:t>принципы отбора содержания:</w:t>
      </w:r>
    </w:p>
    <w:p w:rsidR="00FD596A" w:rsidRPr="00DD365E" w:rsidRDefault="00FD596A" w:rsidP="00DD365E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b/>
          <w:i/>
          <w:iCs/>
          <w:color w:val="000000"/>
        </w:rPr>
        <w:t>Принцип воспитывающего обучения.</w:t>
      </w:r>
      <w:r w:rsidRPr="00DD365E">
        <w:rPr>
          <w:i/>
          <w:iCs/>
          <w:color w:val="000000"/>
        </w:rPr>
        <w:t> </w:t>
      </w:r>
      <w:r w:rsidRPr="00DD365E">
        <w:rPr>
          <w:color w:val="000000"/>
        </w:rPr>
        <w:t>В ходе освоения детьми программы происходит осуществление воспитания через содержание, методы и организацию обучения.</w:t>
      </w:r>
    </w:p>
    <w:p w:rsidR="00FD596A" w:rsidRPr="00DD365E" w:rsidRDefault="00FD596A" w:rsidP="00DD365E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b/>
          <w:i/>
          <w:iCs/>
          <w:color w:val="000000"/>
        </w:rPr>
        <w:t>Принцип сознательности и активности</w:t>
      </w:r>
      <w:r w:rsidRPr="00DD365E">
        <w:rPr>
          <w:i/>
          <w:iCs/>
          <w:color w:val="000000"/>
        </w:rPr>
        <w:t>. </w:t>
      </w:r>
      <w:r w:rsidRPr="00DD365E">
        <w:rPr>
          <w:color w:val="000000"/>
        </w:rPr>
        <w:t>Изучение учащимися любой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</w:t>
      </w:r>
    </w:p>
    <w:p w:rsidR="00FD596A" w:rsidRPr="00DD365E" w:rsidRDefault="00FD596A" w:rsidP="00DD365E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b/>
          <w:i/>
          <w:iCs/>
          <w:color w:val="000000"/>
        </w:rPr>
        <w:t>Принцип наглядности.</w:t>
      </w:r>
      <w:r w:rsidRPr="00DD365E">
        <w:rPr>
          <w:i/>
          <w:iCs/>
          <w:color w:val="000000"/>
        </w:rPr>
        <w:t> </w:t>
      </w:r>
      <w:r w:rsidRPr="00DD365E">
        <w:rPr>
          <w:color w:val="000000"/>
        </w:rPr>
        <w:t>При показе шахматной партии на демонстрационной доске, выделяются важнейшие моменты, привлекается к ним внимание учащихся с целью осмысления ими 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технический приём и т.п., после чего учащиеся самостоятельно выполняют аналогичные задания.</w:t>
      </w:r>
    </w:p>
    <w:p w:rsidR="00FD596A" w:rsidRPr="00DD365E" w:rsidRDefault="00FD596A" w:rsidP="00DD365E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b/>
          <w:i/>
          <w:iCs/>
          <w:color w:val="000000"/>
        </w:rPr>
        <w:t>Принцип систематичности и последовательности.</w:t>
      </w:r>
      <w:r w:rsidRPr="00DD365E">
        <w:rPr>
          <w:color w:val="000000"/>
        </w:rPr>
        <w:t> 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:rsidR="00FD596A" w:rsidRPr="00DD365E" w:rsidRDefault="00FD596A" w:rsidP="00DD365E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b/>
          <w:i/>
          <w:iCs/>
          <w:color w:val="000000"/>
        </w:rPr>
        <w:t>Принцип доступности.</w:t>
      </w:r>
      <w:r w:rsidRPr="00DD365E">
        <w:rPr>
          <w:color w:val="000000"/>
        </w:rPr>
        <w:t> Этот принцип означает, что учебный материал должен соответствовать возрасту, индивидуальным особенностям, уровню подготовленности.</w:t>
      </w:r>
    </w:p>
    <w:p w:rsidR="00FD596A" w:rsidRPr="00DD365E" w:rsidRDefault="00FD596A" w:rsidP="00DD365E">
      <w:pPr>
        <w:pStyle w:val="af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b/>
          <w:i/>
          <w:iCs/>
          <w:color w:val="000000"/>
        </w:rPr>
        <w:t>Принцип прочности.</w:t>
      </w:r>
      <w:r w:rsidRPr="00DD365E">
        <w:rPr>
          <w:color w:val="000000"/>
        </w:rPr>
        <w:t> Прочность знаний, умений и навыков обеспечивается повторением, закреплением учебного материала. В программе сформулированы контрольные вопросы по проверке знаний.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Наиболее ярко принцип прочности проявляется при анализе партий учащихся. В этот момент можно повторить любой раздел программы, проверить знания, умения, навыки, напомнить содержание тех или иных шахматных понятий, подсказать способ их применения в конкретной шахматной позиции.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color w:val="000000"/>
        </w:rPr>
        <w:t>Обучение шахматной игре является сложным и трудоёмким процессом. Поэтому данная программа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 же приобщить детей к творческому процессу, развивающему мыслительную деятельность.</w:t>
      </w:r>
    </w:p>
    <w:p w:rsidR="00FD596A" w:rsidRPr="00DD365E" w:rsidRDefault="00FD596A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bCs/>
          <w:color w:val="000000"/>
        </w:rPr>
        <w:lastRenderedPageBreak/>
        <w:t>Методы и приемы обучения</w:t>
      </w:r>
      <w:r w:rsidRPr="00DD365E">
        <w:rPr>
          <w:color w:val="000000"/>
        </w:rPr>
        <w:t>. Для проведения теоретической части занятия педагогом используется словесный и наглядный методы, на практической части занятия – практический метод организации занятия. Деятельность детей на теории носит разнообразный характер и может изменяться от слушателя до исследователя. На практической части – деятельность детей исследовательская в парах. Основные приемы на теории: устный рассказ, показ материала на демонстрационной доске, показ материала на проекторе, самостоятельное решение учащимися аналогичных задач. На практике основными приемами является игра в шахматы и разбор сыгранных учащимися партий.</w:t>
      </w:r>
    </w:p>
    <w:p w:rsidR="009A479C" w:rsidRPr="00DD365E" w:rsidRDefault="009A479C" w:rsidP="00DD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9A479C" w:rsidRPr="00DD365E" w:rsidRDefault="009A479C" w:rsidP="00DD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44932" w:rsidRPr="00DD365E" w:rsidRDefault="00644932" w:rsidP="00DD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418"/>
        <w:gridCol w:w="850"/>
        <w:gridCol w:w="1701"/>
      </w:tblGrid>
      <w:tr w:rsidR="00875D35" w:rsidRPr="00DD365E" w:rsidTr="00875D35">
        <w:trPr>
          <w:trHeight w:val="428"/>
        </w:trPr>
        <w:tc>
          <w:tcPr>
            <w:tcW w:w="534" w:type="dxa"/>
            <w:vMerge w:val="restart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3"/>
          </w:tcPr>
          <w:p w:rsidR="00875D35" w:rsidRPr="00DD365E" w:rsidRDefault="00875D3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75D35" w:rsidRPr="00DD365E" w:rsidRDefault="00875D3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875D35" w:rsidRPr="00DD365E" w:rsidRDefault="00875D3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аттестации/</w:t>
            </w:r>
          </w:p>
          <w:p w:rsidR="00875D35" w:rsidRPr="00DD365E" w:rsidRDefault="00875D3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875D35" w:rsidRPr="00DD365E" w:rsidTr="00875D35">
        <w:trPr>
          <w:trHeight w:val="427"/>
        </w:trPr>
        <w:tc>
          <w:tcPr>
            <w:tcW w:w="534" w:type="dxa"/>
            <w:vMerge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D35" w:rsidRPr="00DD365E" w:rsidTr="00875D35">
        <w:trPr>
          <w:trHeight w:val="427"/>
        </w:trPr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15–30 мин. 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D35" w:rsidRPr="00DD365E" w:rsidTr="00875D35">
        <w:trPr>
          <w:trHeight w:val="427"/>
        </w:trPr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Сведения о шахматах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15–30 мин. 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Правильное передвижение шахматных фигур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15–30 мин. 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начале шахматной партии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15–30 мин.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середине и окончании шахматной партии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15–30 мин.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Матование одинокого короля различными фигурами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15–30 мин.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Решение шахматных задач и композиций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15–30 мин.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 тактики игры в шахматы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15–30 мин.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75D35" w:rsidRPr="00DD365E" w:rsidTr="00875D35">
        <w:tc>
          <w:tcPr>
            <w:tcW w:w="5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партий и их анализ. Проведение шахматных турниров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15–30 мин.</w:t>
            </w:r>
          </w:p>
        </w:tc>
        <w:tc>
          <w:tcPr>
            <w:tcW w:w="1418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875D35" w:rsidRPr="00DD365E" w:rsidTr="00875D35">
        <w:tc>
          <w:tcPr>
            <w:tcW w:w="4644" w:type="dxa"/>
            <w:gridSpan w:val="2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75D35" w:rsidRPr="00DD365E" w:rsidRDefault="00875D3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5D35" w:rsidRPr="00DD365E" w:rsidRDefault="00875D3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850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68ч</w:t>
            </w:r>
          </w:p>
        </w:tc>
        <w:tc>
          <w:tcPr>
            <w:tcW w:w="1701" w:type="dxa"/>
          </w:tcPr>
          <w:p w:rsidR="00875D35" w:rsidRPr="00DD365E" w:rsidRDefault="00875D3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96" w:rsidRPr="00DD365E" w:rsidRDefault="00AE2E96" w:rsidP="00DD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1.4. Планируемые результаты</w:t>
      </w:r>
    </w:p>
    <w:p w:rsidR="00AE2E96" w:rsidRPr="00DD365E" w:rsidRDefault="00AE2E96" w:rsidP="00DD365E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365E">
        <w:rPr>
          <w:b/>
          <w:i/>
          <w:iCs/>
          <w:color w:val="000000"/>
        </w:rPr>
        <w:t>К концу обучения учащиеся будут знать: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Основные и главные правила игры в шахматы.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Точное название каждой шахматной фигуры: король, ферзь, ладья, конь, слон, пешка.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Что такое центр, шахматный темп (ход), королевский фланг, ферзевый фланг.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Что такое шах, мат и пат.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Понятие и условие рокировки.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Шкалу ценности фигур.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Обозначение шахматных клеток на доске.</w:t>
      </w:r>
    </w:p>
    <w:p w:rsidR="00AE2E96" w:rsidRPr="00DD365E" w:rsidRDefault="00AE2E96" w:rsidP="00DD365E">
      <w:pPr>
        <w:pStyle w:val="af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Что такое диагональ, вертикаль, горизонталь.</w:t>
      </w:r>
    </w:p>
    <w:p w:rsidR="00AE2E96" w:rsidRPr="00DD365E" w:rsidRDefault="00AE2E96" w:rsidP="00DD365E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365E">
        <w:rPr>
          <w:b/>
          <w:i/>
          <w:iCs/>
          <w:color w:val="000000"/>
        </w:rPr>
        <w:t>К концу обучения дети будут уметь: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Ходить по правилам: королём, ферзём, ладьёй, конём, слоном, пешкой.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Правильно делать рокировку (короткую и длинную).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Ставить мат ферзём и ладьёй одинокому королю.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Ставить мат двумя ладьями одинокому королю.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Ставить мат ферзём и королём одинокому королю.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Решать одноходовые шахматные задачи на шах, мат и пат.</w:t>
      </w:r>
    </w:p>
    <w:p w:rsidR="00AE2E96" w:rsidRPr="00DD365E" w:rsidRDefault="00AE2E96" w:rsidP="00DD365E">
      <w:pPr>
        <w:pStyle w:val="af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Играть в шахматы между собой.</w:t>
      </w:r>
    </w:p>
    <w:p w:rsidR="005D2DC0" w:rsidRPr="00DD365E" w:rsidRDefault="009A479C" w:rsidP="00DD36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lastRenderedPageBreak/>
        <w:t>2.1. Формы аттестации и оценочные материалы</w:t>
      </w:r>
    </w:p>
    <w:p w:rsidR="005D2DC0" w:rsidRPr="00DD365E" w:rsidRDefault="005D2DC0" w:rsidP="00DD3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>• Текущий контроль: в течение учебного года по результатам</w:t>
      </w:r>
    </w:p>
    <w:p w:rsidR="00AE2E96" w:rsidRPr="00DD365E" w:rsidRDefault="005D2DC0" w:rsidP="00DD3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>изучения темы – наблюдение.</w:t>
      </w:r>
    </w:p>
    <w:p w:rsidR="00ED0DB1" w:rsidRPr="00DD365E" w:rsidRDefault="009A6235" w:rsidP="00DD36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65E">
        <w:rPr>
          <w:rFonts w:ascii="Times New Roman" w:hAnsi="Times New Roman" w:cs="Times New Roman"/>
          <w:sz w:val="24"/>
          <w:szCs w:val="24"/>
        </w:rPr>
        <w:t>• Итоговый контроль: соревнования</w:t>
      </w:r>
      <w:r w:rsidR="005D2DC0" w:rsidRPr="00DD365E">
        <w:rPr>
          <w:rFonts w:ascii="Times New Roman" w:hAnsi="Times New Roman" w:cs="Times New Roman"/>
          <w:sz w:val="24"/>
          <w:szCs w:val="24"/>
        </w:rPr>
        <w:t>.</w:t>
      </w:r>
    </w:p>
    <w:p w:rsidR="00740AE1" w:rsidRPr="00DD365E" w:rsidRDefault="00740AE1" w:rsidP="00DD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2.2. Календарно-тематическое планирование</w:t>
      </w:r>
    </w:p>
    <w:p w:rsidR="00AE2E96" w:rsidRPr="00DD365E" w:rsidRDefault="00AE2E96" w:rsidP="00DD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3544"/>
        <w:gridCol w:w="1842"/>
        <w:gridCol w:w="1276"/>
        <w:gridCol w:w="1134"/>
      </w:tblGrid>
      <w:tr w:rsidR="006C79B1" w:rsidRPr="00DD365E" w:rsidTr="00C07392">
        <w:tc>
          <w:tcPr>
            <w:tcW w:w="992" w:type="dxa"/>
          </w:tcPr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5" w:type="dxa"/>
          </w:tcPr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992" w:type="dxa"/>
          </w:tcPr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и краткое содержание занятия</w:t>
            </w:r>
          </w:p>
        </w:tc>
        <w:tc>
          <w:tcPr>
            <w:tcW w:w="1842" w:type="dxa"/>
          </w:tcPr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276" w:type="dxa"/>
          </w:tcPr>
          <w:p w:rsidR="00A26D82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</w:t>
            </w:r>
          </w:p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134" w:type="dxa"/>
          </w:tcPr>
          <w:p w:rsidR="009A6235" w:rsidRPr="00DD365E" w:rsidRDefault="009A6235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за рамками учебного процесса</w:t>
            </w:r>
          </w:p>
        </w:tc>
      </w:tr>
      <w:tr w:rsidR="00A70E9D" w:rsidRPr="00DD365E" w:rsidTr="00C07392">
        <w:tc>
          <w:tcPr>
            <w:tcW w:w="10915" w:type="dxa"/>
            <w:gridSpan w:val="7"/>
          </w:tcPr>
          <w:p w:rsidR="00ED0DB1" w:rsidRPr="00DD365E" w:rsidRDefault="00A70E9D" w:rsidP="00DD365E">
            <w:pPr>
              <w:pStyle w:val="a4"/>
              <w:numPr>
                <w:ilvl w:val="1"/>
                <w:numId w:val="25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</w:t>
            </w:r>
            <w:r w:rsidR="00ED0DB1"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6C79B1" w:rsidRPr="00DD365E" w:rsidTr="00C07392">
        <w:tc>
          <w:tcPr>
            <w:tcW w:w="992" w:type="dxa"/>
          </w:tcPr>
          <w:p w:rsidR="009A6235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2C29" w:rsidRPr="00DD36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9A6235" w:rsidRPr="00DD365E" w:rsidRDefault="005E3483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A6235" w:rsidRPr="00DD365E" w:rsidRDefault="006C79B1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A6235" w:rsidRPr="00DD365E" w:rsidRDefault="009A623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</w:t>
            </w:r>
          </w:p>
        </w:tc>
        <w:tc>
          <w:tcPr>
            <w:tcW w:w="1842" w:type="dxa"/>
          </w:tcPr>
          <w:p w:rsidR="009A6235" w:rsidRPr="00DD365E" w:rsidRDefault="00920DCB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276" w:type="dxa"/>
          </w:tcPr>
          <w:p w:rsidR="009A6235" w:rsidRPr="00DD365E" w:rsidRDefault="009A623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35" w:rsidRPr="00DD365E" w:rsidRDefault="009A623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E9D" w:rsidRPr="00DD365E" w:rsidTr="00C07392">
        <w:tc>
          <w:tcPr>
            <w:tcW w:w="10915" w:type="dxa"/>
            <w:gridSpan w:val="7"/>
          </w:tcPr>
          <w:p w:rsidR="00ED0DB1" w:rsidRPr="00DD365E" w:rsidRDefault="0001746A" w:rsidP="00DD365E">
            <w:pPr>
              <w:pStyle w:val="a4"/>
              <w:numPr>
                <w:ilvl w:val="0"/>
                <w:numId w:val="29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шахматах</w:t>
            </w:r>
          </w:p>
        </w:tc>
      </w:tr>
      <w:tr w:rsidR="00A26D82" w:rsidRPr="00DD365E" w:rsidTr="00C07392">
        <w:tc>
          <w:tcPr>
            <w:tcW w:w="992" w:type="dxa"/>
          </w:tcPr>
          <w:p w:rsidR="00A26D82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26D82" w:rsidRPr="00DD36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A26D82" w:rsidRPr="00DD365E" w:rsidRDefault="006959D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A26D82" w:rsidRPr="00DD365E" w:rsidRDefault="00A26D82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DD365E" w:rsidRDefault="0001746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шахматных фигур, расстановка их на доске.</w:t>
            </w:r>
          </w:p>
        </w:tc>
        <w:tc>
          <w:tcPr>
            <w:tcW w:w="1842" w:type="dxa"/>
          </w:tcPr>
          <w:p w:rsidR="00A26D82" w:rsidRPr="00DD365E" w:rsidRDefault="0001746A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Рассказ-беседа, визуальная оценка</w:t>
            </w:r>
          </w:p>
        </w:tc>
        <w:tc>
          <w:tcPr>
            <w:tcW w:w="1276" w:type="dxa"/>
          </w:tcPr>
          <w:p w:rsidR="00A26D82" w:rsidRPr="00DD365E" w:rsidRDefault="00552FA0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A26D82" w:rsidRPr="00DD365E" w:rsidRDefault="00A26D82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9D6" w:rsidRPr="00DD365E" w:rsidTr="00C07392">
        <w:tc>
          <w:tcPr>
            <w:tcW w:w="992" w:type="dxa"/>
          </w:tcPr>
          <w:p w:rsidR="006959D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59D6" w:rsidRPr="00DD36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6959D6" w:rsidRPr="00DD365E" w:rsidRDefault="006959D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959D6" w:rsidRPr="00DD365E" w:rsidRDefault="006959D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59D6" w:rsidRPr="00DD365E" w:rsidRDefault="001E762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в шахматах: горизонталь, вертикаль, диагональ.</w:t>
            </w:r>
          </w:p>
        </w:tc>
        <w:tc>
          <w:tcPr>
            <w:tcW w:w="1842" w:type="dxa"/>
          </w:tcPr>
          <w:p w:rsidR="006959D6" w:rsidRPr="00DD365E" w:rsidRDefault="0001746A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Рассказ-демонстрация</w:t>
            </w:r>
            <w:r w:rsidR="006959D6"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1276" w:type="dxa"/>
          </w:tcPr>
          <w:p w:rsidR="006959D6" w:rsidRPr="00DD365E" w:rsidRDefault="00920DCB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6959D6" w:rsidRPr="00DD365E" w:rsidRDefault="006959D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B6F" w:rsidRPr="00DD365E" w:rsidTr="00DD365E">
        <w:trPr>
          <w:trHeight w:val="287"/>
        </w:trPr>
        <w:tc>
          <w:tcPr>
            <w:tcW w:w="10915" w:type="dxa"/>
            <w:gridSpan w:val="7"/>
          </w:tcPr>
          <w:p w:rsidR="00FE1B6F" w:rsidRPr="00DD365E" w:rsidRDefault="00151AAF" w:rsidP="00DD365E">
            <w:pPr>
              <w:pStyle w:val="af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b/>
              </w:rPr>
              <w:t xml:space="preserve">3. </w:t>
            </w:r>
            <w:r w:rsidR="001E7626" w:rsidRPr="00DD365E">
              <w:rPr>
                <w:b/>
                <w:color w:val="000000"/>
              </w:rPr>
              <w:t>Правильное передвижение шахматных фигур.</w:t>
            </w:r>
          </w:p>
        </w:tc>
      </w:tr>
      <w:tr w:rsidR="00A26D82" w:rsidRPr="00DD365E" w:rsidTr="00C07392">
        <w:tc>
          <w:tcPr>
            <w:tcW w:w="992" w:type="dxa"/>
          </w:tcPr>
          <w:p w:rsidR="00A26D82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2C29" w:rsidRPr="00DD36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A26D82" w:rsidRPr="00DD365E" w:rsidRDefault="00032A04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9D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26D82" w:rsidRPr="00DD365E" w:rsidRDefault="00A26D82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D82" w:rsidRPr="00DD365E" w:rsidRDefault="001E762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Пешка, её ходы, свойства, взятие пешкой.</w:t>
            </w:r>
          </w:p>
        </w:tc>
        <w:tc>
          <w:tcPr>
            <w:tcW w:w="1842" w:type="dxa"/>
          </w:tcPr>
          <w:p w:rsidR="001E7626" w:rsidRPr="00DD365E" w:rsidRDefault="001E762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A26D82" w:rsidRPr="00DD365E" w:rsidRDefault="001E762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</w:t>
            </w:r>
          </w:p>
        </w:tc>
        <w:tc>
          <w:tcPr>
            <w:tcW w:w="1276" w:type="dxa"/>
          </w:tcPr>
          <w:p w:rsidR="00A26D82" w:rsidRPr="00DD365E" w:rsidRDefault="00920DCB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A26D82" w:rsidRPr="00DD365E" w:rsidRDefault="00A26D82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26" w:rsidRPr="00DD365E" w:rsidTr="00C07392">
        <w:trPr>
          <w:trHeight w:val="413"/>
        </w:trPr>
        <w:tc>
          <w:tcPr>
            <w:tcW w:w="992" w:type="dxa"/>
          </w:tcPr>
          <w:p w:rsidR="001E762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7626" w:rsidRPr="00DD36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</w:tcPr>
          <w:p w:rsidR="001E7626" w:rsidRPr="00DD365E" w:rsidRDefault="00032A04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62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Конь, его ходы, свойства, взятие конём.</w:t>
            </w:r>
          </w:p>
        </w:tc>
        <w:tc>
          <w:tcPr>
            <w:tcW w:w="1842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26" w:rsidRPr="00DD365E" w:rsidTr="00C07392">
        <w:trPr>
          <w:trHeight w:val="413"/>
        </w:trPr>
        <w:tc>
          <w:tcPr>
            <w:tcW w:w="992" w:type="dxa"/>
          </w:tcPr>
          <w:p w:rsidR="001E762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5" w:type="dxa"/>
          </w:tcPr>
          <w:p w:rsidR="001E7626" w:rsidRPr="00DD365E" w:rsidRDefault="00032A04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E7626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Слон, его ходы, свойства, взятие слоном.</w:t>
            </w:r>
          </w:p>
        </w:tc>
        <w:tc>
          <w:tcPr>
            <w:tcW w:w="1842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26" w:rsidRPr="00DD365E" w:rsidTr="00C07392">
        <w:trPr>
          <w:trHeight w:val="413"/>
        </w:trPr>
        <w:tc>
          <w:tcPr>
            <w:tcW w:w="992" w:type="dxa"/>
          </w:tcPr>
          <w:p w:rsidR="001E762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5" w:type="dxa"/>
          </w:tcPr>
          <w:p w:rsidR="001E7626" w:rsidRPr="00DD365E" w:rsidRDefault="00032A04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1E7626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Ладья, её ходы, свойства, взятие ладьёй.</w:t>
            </w:r>
          </w:p>
        </w:tc>
        <w:tc>
          <w:tcPr>
            <w:tcW w:w="1842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26" w:rsidRPr="00DD365E" w:rsidTr="00C07392">
        <w:trPr>
          <w:trHeight w:val="413"/>
        </w:trPr>
        <w:tc>
          <w:tcPr>
            <w:tcW w:w="992" w:type="dxa"/>
          </w:tcPr>
          <w:p w:rsidR="001E762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5" w:type="dxa"/>
          </w:tcPr>
          <w:p w:rsidR="001E7626" w:rsidRPr="00DD365E" w:rsidRDefault="00032A04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1E7626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Ферзь, его ходы, свойства, взятие ферзём.</w:t>
            </w:r>
          </w:p>
        </w:tc>
        <w:tc>
          <w:tcPr>
            <w:tcW w:w="1842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26" w:rsidRPr="00DD365E" w:rsidTr="00C07392">
        <w:trPr>
          <w:trHeight w:val="413"/>
        </w:trPr>
        <w:tc>
          <w:tcPr>
            <w:tcW w:w="992" w:type="dxa"/>
          </w:tcPr>
          <w:p w:rsidR="001E762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5" w:type="dxa"/>
          </w:tcPr>
          <w:p w:rsidR="001E7626" w:rsidRPr="00DD365E" w:rsidRDefault="00032A04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E7626" w:rsidRPr="00DD365E" w:rsidRDefault="00032A0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Король, его ходы, свойства, взятие королём.</w:t>
            </w:r>
          </w:p>
        </w:tc>
        <w:tc>
          <w:tcPr>
            <w:tcW w:w="1842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1E7626" w:rsidRPr="00DD365E" w:rsidRDefault="001E7626" w:rsidP="00DD365E">
            <w:pPr>
              <w:pStyle w:val="af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1E7626" w:rsidRPr="00DD365E" w:rsidRDefault="001E762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7626" w:rsidRPr="00DD365E" w:rsidTr="00C07392">
        <w:trPr>
          <w:trHeight w:val="412"/>
        </w:trPr>
        <w:tc>
          <w:tcPr>
            <w:tcW w:w="10915" w:type="dxa"/>
            <w:gridSpan w:val="7"/>
          </w:tcPr>
          <w:p w:rsidR="001E7626" w:rsidRPr="00DD365E" w:rsidRDefault="001E762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b/>
              </w:rPr>
              <w:t xml:space="preserve">4. </w:t>
            </w:r>
            <w:r w:rsidRPr="00DD365E">
              <w:rPr>
                <w:b/>
                <w:color w:val="000000"/>
              </w:rPr>
              <w:t>Общие сведения о начале шахматной партии.</w:t>
            </w: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2DD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Ценность шахматных фигур.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Шах, способы защиты от шаха.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Мат и пат, способы защиты.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Превращение пешки</w:t>
            </w:r>
            <w:r w:rsidR="00F01743" w:rsidRPr="00DD365E">
              <w:rPr>
                <w:color w:val="000000"/>
              </w:rPr>
              <w:t>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1467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Обозначение полей на шахматной доске</w:t>
            </w:r>
            <w:r w:rsidR="00F01743" w:rsidRPr="00DD365E"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Рокировка</w:t>
            </w:r>
            <w:r w:rsidR="00F01743" w:rsidRPr="00DD365E"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Взятие пешкой на проходе</w:t>
            </w:r>
            <w:r w:rsidR="00F01743" w:rsidRPr="00DD365E"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Дебют, миттельшпиль, эндшпиль.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Как начинать шахматную партию</w:t>
            </w:r>
            <w:r w:rsidR="00F01743" w:rsidRPr="00DD365E"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Дебютные ошибки</w:t>
            </w:r>
            <w:r w:rsidR="00F01743" w:rsidRPr="00DD365E"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Шахматный центр, центральные поля.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 xml:space="preserve">Опрос, практическая и </w:t>
            </w:r>
            <w:r w:rsidRPr="00DD365E">
              <w:rPr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DD" w:rsidRPr="00DD365E" w:rsidTr="00C07392">
        <w:trPr>
          <w:trHeight w:val="413"/>
        </w:trPr>
        <w:tc>
          <w:tcPr>
            <w:tcW w:w="992" w:type="dxa"/>
          </w:tcPr>
          <w:p w:rsidR="004D52DD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1135" w:type="dxa"/>
          </w:tcPr>
          <w:p w:rsidR="004D52DD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Шахматный фланг, королевский и ферзевый.</w:t>
            </w:r>
          </w:p>
        </w:tc>
        <w:tc>
          <w:tcPr>
            <w:tcW w:w="1842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4D52DD" w:rsidRPr="00DD365E" w:rsidRDefault="004D52DD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4D52DD" w:rsidRPr="00DD365E" w:rsidRDefault="004D52DD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rPr>
          <w:trHeight w:val="413"/>
        </w:trPr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5F2316" w:rsidRPr="00DD365E" w:rsidRDefault="00D860B9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Шахматный темп, его особенность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rPr>
          <w:trHeight w:val="413"/>
        </w:trPr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5F2316" w:rsidRPr="00DD365E" w:rsidRDefault="00D860B9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Расположение фигур в дебютной стадии.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rPr>
          <w:trHeight w:val="413"/>
        </w:trPr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5F2316" w:rsidRPr="00DD365E" w:rsidRDefault="00D860B9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Главные принципы дебютов.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rPr>
          <w:trHeight w:val="412"/>
        </w:trPr>
        <w:tc>
          <w:tcPr>
            <w:tcW w:w="10915" w:type="dxa"/>
            <w:gridSpan w:val="7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b/>
              </w:rPr>
              <w:t xml:space="preserve">5. </w:t>
            </w:r>
            <w:r w:rsidRPr="00DD365E">
              <w:rPr>
                <w:b/>
                <w:color w:val="000000"/>
              </w:rPr>
              <w:t>Общие сведения о начале шахматной партии.</w:t>
            </w: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5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6115" w:rsidRPr="00DD3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Захват центра и быстрое развитие фигур.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Короткие партии или как не надо играть.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Главные принципы миттельшпиля.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Противостояние королей–оппозиция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Главные принципы взаимодействия фигур в эндшпиле.</w:t>
            </w:r>
          </w:p>
        </w:tc>
        <w:tc>
          <w:tcPr>
            <w:tcW w:w="1842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Рассказ.</w:t>
            </w:r>
          </w:p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</w:tc>
        <w:tc>
          <w:tcPr>
            <w:tcW w:w="1276" w:type="dxa"/>
            <w:vAlign w:val="center"/>
          </w:tcPr>
          <w:p w:rsidR="005F2316" w:rsidRPr="00DD365E" w:rsidRDefault="005F2316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DD365E">
        <w:trPr>
          <w:trHeight w:val="70"/>
        </w:trPr>
        <w:tc>
          <w:tcPr>
            <w:tcW w:w="10915" w:type="dxa"/>
            <w:gridSpan w:val="7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36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Матование одинокого короля различными фигурами.</w:t>
            </w: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шаха, мата и пата.</w:t>
            </w:r>
          </w:p>
        </w:tc>
        <w:tc>
          <w:tcPr>
            <w:tcW w:w="1842" w:type="dxa"/>
          </w:tcPr>
          <w:p w:rsidR="005F2316" w:rsidRPr="00DD365E" w:rsidRDefault="005F231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Объяснение. </w:t>
            </w: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Демонстрация</w:t>
            </w:r>
          </w:p>
        </w:tc>
        <w:tc>
          <w:tcPr>
            <w:tcW w:w="1276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Опрос, практичес</w:t>
            </w: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Оттеснение одинокого короля различными фигурами.</w:t>
            </w:r>
          </w:p>
        </w:tc>
        <w:tc>
          <w:tcPr>
            <w:tcW w:w="1842" w:type="dxa"/>
          </w:tcPr>
          <w:p w:rsidR="005F2316" w:rsidRPr="00DD365E" w:rsidRDefault="005F231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Ферзевые матовые позиции (игровые)</w:t>
            </w:r>
          </w:p>
        </w:tc>
        <w:tc>
          <w:tcPr>
            <w:tcW w:w="1842" w:type="dxa"/>
          </w:tcPr>
          <w:p w:rsidR="005F2316" w:rsidRPr="00DD365E" w:rsidRDefault="005F231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Ладейные матовые позиции (игровые)</w:t>
            </w:r>
          </w:p>
        </w:tc>
        <w:tc>
          <w:tcPr>
            <w:tcW w:w="1842" w:type="dxa"/>
          </w:tcPr>
          <w:p w:rsidR="005F2316" w:rsidRPr="00DD365E" w:rsidRDefault="005F231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316" w:rsidRPr="00DD365E" w:rsidTr="00C07392"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5" w:type="dxa"/>
          </w:tcPr>
          <w:p w:rsidR="005F2316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F2316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2316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мат ладьёй и ферзём (игровые)</w:t>
            </w:r>
          </w:p>
        </w:tc>
        <w:tc>
          <w:tcPr>
            <w:tcW w:w="1842" w:type="dxa"/>
          </w:tcPr>
          <w:p w:rsidR="005F2316" w:rsidRPr="00DD365E" w:rsidRDefault="005F2316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5F2316" w:rsidRPr="00DD365E" w:rsidRDefault="005F2316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5F2316" w:rsidRPr="00DD365E" w:rsidRDefault="005F2316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15" w:rsidRPr="00DD365E" w:rsidTr="00C07392">
        <w:tc>
          <w:tcPr>
            <w:tcW w:w="992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5" w:type="dxa"/>
          </w:tcPr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мат ладьёй и ферзём (игровые)</w:t>
            </w:r>
          </w:p>
        </w:tc>
        <w:tc>
          <w:tcPr>
            <w:tcW w:w="1842" w:type="dxa"/>
          </w:tcPr>
          <w:p w:rsidR="00DE6115" w:rsidRPr="00DD365E" w:rsidRDefault="00DE6115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15" w:rsidRPr="00DD365E" w:rsidTr="00C07392">
        <w:tc>
          <w:tcPr>
            <w:tcW w:w="992" w:type="dxa"/>
          </w:tcPr>
          <w:p w:rsidR="00DE6115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5" w:type="dxa"/>
          </w:tcPr>
          <w:p w:rsidR="00DE6115" w:rsidRPr="00DD365E" w:rsidRDefault="00177E37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E6115" w:rsidRPr="00DD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ферзём и королём</w:t>
            </w:r>
          </w:p>
        </w:tc>
        <w:tc>
          <w:tcPr>
            <w:tcW w:w="1842" w:type="dxa"/>
          </w:tcPr>
          <w:p w:rsidR="00DE6115" w:rsidRPr="00DD365E" w:rsidRDefault="00DE6115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15" w:rsidRPr="00DD365E" w:rsidTr="00C07392">
        <w:tc>
          <w:tcPr>
            <w:tcW w:w="992" w:type="dxa"/>
          </w:tcPr>
          <w:p w:rsidR="00DE6115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5" w:type="dxa"/>
          </w:tcPr>
          <w:p w:rsidR="00DE6115" w:rsidRPr="00DD365E" w:rsidRDefault="00177E37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2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6115" w:rsidRPr="00DD365E" w:rsidRDefault="00DE6115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 ладьёй и королём</w:t>
            </w:r>
          </w:p>
        </w:tc>
        <w:tc>
          <w:tcPr>
            <w:tcW w:w="1842" w:type="dxa"/>
          </w:tcPr>
          <w:p w:rsidR="00DE6115" w:rsidRPr="00DD365E" w:rsidRDefault="00DE6115" w:rsidP="00DD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Объяснение. Демонстрация. Тренинг.</w:t>
            </w:r>
          </w:p>
        </w:tc>
        <w:tc>
          <w:tcPr>
            <w:tcW w:w="1276" w:type="dxa"/>
          </w:tcPr>
          <w:p w:rsidR="00DE6115" w:rsidRPr="00DD365E" w:rsidRDefault="00DE6115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практическая и самостоятельная работа.</w:t>
            </w:r>
          </w:p>
        </w:tc>
        <w:tc>
          <w:tcPr>
            <w:tcW w:w="113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115" w:rsidRPr="00DD365E" w:rsidTr="00C07392">
        <w:tc>
          <w:tcPr>
            <w:tcW w:w="10915" w:type="dxa"/>
            <w:gridSpan w:val="7"/>
          </w:tcPr>
          <w:p w:rsidR="00DE6115" w:rsidRPr="00DD365E" w:rsidRDefault="00DE6115" w:rsidP="00DD365E">
            <w:pPr>
              <w:pStyle w:val="af7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b/>
              </w:rPr>
              <w:t xml:space="preserve">7. </w:t>
            </w:r>
            <w:r w:rsidRPr="00DD365E">
              <w:rPr>
                <w:b/>
                <w:color w:val="000000"/>
              </w:rPr>
              <w:t>Решение шахматных задач и композиций.</w:t>
            </w:r>
          </w:p>
        </w:tc>
      </w:tr>
      <w:tr w:rsidR="00DE6115" w:rsidRPr="00DD365E" w:rsidTr="00C07392">
        <w:tc>
          <w:tcPr>
            <w:tcW w:w="992" w:type="dxa"/>
          </w:tcPr>
          <w:p w:rsidR="00DE6115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5" w:type="dxa"/>
          </w:tcPr>
          <w:p w:rsidR="00DE6115" w:rsidRPr="00DD365E" w:rsidRDefault="00177E37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115" w:rsidRPr="00DD36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DE6115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композиции на мат в один ход.</w:t>
            </w:r>
          </w:p>
        </w:tc>
        <w:tc>
          <w:tcPr>
            <w:tcW w:w="1842" w:type="dxa"/>
            <w:vAlign w:val="center"/>
          </w:tcPr>
          <w:p w:rsidR="00DE6115" w:rsidRPr="00DD365E" w:rsidRDefault="00DE6115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DE6115" w:rsidRPr="00DD365E" w:rsidRDefault="00DE6115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DE6115" w:rsidRPr="00DD365E" w:rsidRDefault="00DE6115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DE6115" w:rsidRPr="00DD365E" w:rsidRDefault="00DE6115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DE6115" w:rsidRPr="00DD365E" w:rsidRDefault="00DE6115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композиции на мат в один ход.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lastRenderedPageBreak/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lastRenderedPageBreak/>
              <w:t xml:space="preserve">Самостоятельная </w:t>
            </w:r>
            <w:r w:rsidRPr="00DD365E">
              <w:rPr>
                <w:color w:val="000000"/>
              </w:rPr>
              <w:lastRenderedPageBreak/>
              <w:t>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композиции на мат в один ход.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композиции на мат в один ход.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композиции на мат в два хода.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композиции на мат в два хода.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композиции на шах.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композиции на шах.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композиции на пат.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композиции на пат.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Объяснение. Демонстрация.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10915" w:type="dxa"/>
            <w:gridSpan w:val="7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b/>
              </w:rPr>
              <w:t xml:space="preserve">8. </w:t>
            </w:r>
            <w:r w:rsidRPr="00DD365E">
              <w:rPr>
                <w:b/>
                <w:color w:val="000000"/>
              </w:rPr>
              <w:t>Совершенствование техники и тактики игры в шахматы.</w:t>
            </w: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761C6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761C6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761C6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761C6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rPr>
          <w:trHeight w:val="708"/>
        </w:trPr>
        <w:tc>
          <w:tcPr>
            <w:tcW w:w="992" w:type="dxa"/>
          </w:tcPr>
          <w:p w:rsidR="00177E37" w:rsidRPr="00DD365E" w:rsidRDefault="00761C6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5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Совершенствование техники и тактики игры в шахматы.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8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E37" w:rsidRPr="00DD365E" w:rsidTr="00C07392">
        <w:tc>
          <w:tcPr>
            <w:tcW w:w="10915" w:type="dxa"/>
            <w:gridSpan w:val="7"/>
          </w:tcPr>
          <w:p w:rsidR="00177E37" w:rsidRPr="00DD365E" w:rsidRDefault="00177E37" w:rsidP="00DD365E">
            <w:pPr>
              <w:pStyle w:val="a4"/>
              <w:numPr>
                <w:ilvl w:val="0"/>
                <w:numId w:val="25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тренировочных партий и их анализ. Проведение шахматных турниров</w:t>
            </w:r>
          </w:p>
        </w:tc>
      </w:tr>
      <w:tr w:rsidR="00177E37" w:rsidRPr="00DD365E" w:rsidTr="00100480">
        <w:tc>
          <w:tcPr>
            <w:tcW w:w="992" w:type="dxa"/>
          </w:tcPr>
          <w:p w:rsidR="00177E37" w:rsidRPr="00DD365E" w:rsidRDefault="00761C64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DD365E" w:rsidRPr="00DD365E"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</w:p>
        </w:tc>
        <w:tc>
          <w:tcPr>
            <w:tcW w:w="1135" w:type="dxa"/>
          </w:tcPr>
          <w:p w:rsidR="00177E37" w:rsidRPr="00DD365E" w:rsidRDefault="00DD365E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56-68</w:t>
            </w:r>
          </w:p>
        </w:tc>
        <w:tc>
          <w:tcPr>
            <w:tcW w:w="992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65E" w:rsidRPr="00DD3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177E37" w:rsidRPr="00DD365E" w:rsidRDefault="00177E37" w:rsidP="00DD365E">
            <w:pPr>
              <w:pStyle w:val="af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Проведение тренировочных партий и их анализ</w:t>
            </w:r>
          </w:p>
        </w:tc>
        <w:tc>
          <w:tcPr>
            <w:tcW w:w="1842" w:type="dxa"/>
            <w:vAlign w:val="center"/>
          </w:tcPr>
          <w:p w:rsidR="00177E37" w:rsidRPr="00DD365E" w:rsidRDefault="00177E37" w:rsidP="00DD365E">
            <w:pPr>
              <w:pStyle w:val="af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Тренинг.</w:t>
            </w:r>
          </w:p>
          <w:p w:rsidR="00177E37" w:rsidRPr="00DD365E" w:rsidRDefault="00177E37" w:rsidP="00DD365E">
            <w:pPr>
              <w:pStyle w:val="af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Практическая и самостоятельная работа.</w:t>
            </w:r>
          </w:p>
        </w:tc>
        <w:tc>
          <w:tcPr>
            <w:tcW w:w="1276" w:type="dxa"/>
            <w:vAlign w:val="center"/>
          </w:tcPr>
          <w:p w:rsidR="00177E37" w:rsidRPr="00DD365E" w:rsidRDefault="00177E37" w:rsidP="00DD365E">
            <w:pPr>
              <w:pStyle w:val="af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D365E">
              <w:rPr>
                <w:color w:val="000000"/>
              </w:rPr>
              <w:t>Самостоятельная работа.</w:t>
            </w:r>
          </w:p>
        </w:tc>
        <w:tc>
          <w:tcPr>
            <w:tcW w:w="1134" w:type="dxa"/>
          </w:tcPr>
          <w:p w:rsidR="00177E37" w:rsidRPr="00DD365E" w:rsidRDefault="00177E37" w:rsidP="00DD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C64" w:rsidRPr="00DD365E" w:rsidTr="00C07392">
        <w:tc>
          <w:tcPr>
            <w:tcW w:w="10915" w:type="dxa"/>
            <w:gridSpan w:val="7"/>
          </w:tcPr>
          <w:p w:rsidR="00761C64" w:rsidRPr="00DD365E" w:rsidRDefault="00761C64" w:rsidP="00DD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год: 68 часов</w:t>
            </w:r>
          </w:p>
        </w:tc>
      </w:tr>
    </w:tbl>
    <w:p w:rsidR="00847870" w:rsidRPr="00DD365E" w:rsidRDefault="00740AE1" w:rsidP="00DD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2.3</w:t>
      </w:r>
      <w:r w:rsidR="00FF62BA" w:rsidRPr="00DD365E">
        <w:rPr>
          <w:rFonts w:ascii="Times New Roman" w:hAnsi="Times New Roman" w:cs="Times New Roman"/>
          <w:b/>
          <w:sz w:val="24"/>
          <w:szCs w:val="24"/>
        </w:rPr>
        <w:t>. Условия реализации программы</w:t>
      </w:r>
    </w:p>
    <w:p w:rsidR="000C5627" w:rsidRPr="00DD365E" w:rsidRDefault="000C5627" w:rsidP="00DD365E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365E">
        <w:rPr>
          <w:b/>
          <w:i/>
          <w:iCs/>
          <w:color w:val="000000"/>
        </w:rPr>
        <w:t>Социально-психологические условия реализации образовательной программы обеспечивают:</w:t>
      </w:r>
    </w:p>
    <w:p w:rsidR="000C5627" w:rsidRPr="00DD365E" w:rsidRDefault="000C5627" w:rsidP="00DD365E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учет специфики возрастного психофизического развития обучающихся;</w:t>
      </w:r>
    </w:p>
    <w:p w:rsidR="000C5627" w:rsidRPr="00DD365E" w:rsidRDefault="000C5627" w:rsidP="00DD365E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вариативность направлений сопровождения участников образовательного процесса (сохранение и укрепление психологического здоровья обучающихся;</w:t>
      </w:r>
    </w:p>
    <w:p w:rsidR="000C5627" w:rsidRPr="00DD365E" w:rsidRDefault="000C5627" w:rsidP="00DD365E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0C5627" w:rsidRPr="00DD365E" w:rsidRDefault="000C5627" w:rsidP="00DD365E">
      <w:pPr>
        <w:pStyle w:val="af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формирование коммуникативных навыков в разновозрастной среде и среде сверстников.</w:t>
      </w:r>
    </w:p>
    <w:p w:rsidR="000C5627" w:rsidRPr="00DD365E" w:rsidRDefault="000C5627" w:rsidP="00DD365E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DD365E">
        <w:rPr>
          <w:b/>
          <w:i/>
          <w:iCs/>
          <w:color w:val="000000"/>
        </w:rPr>
        <w:t>Материально - техническое условия:</w:t>
      </w:r>
      <w:r w:rsidRPr="00DD365E">
        <w:rPr>
          <w:color w:val="000000"/>
        </w:rPr>
        <w:t> комплекты шахмат, шахматные часы, демонстрационная доска с комплектом демонстрационных фигур, стол для руководителя, столы и стулья для учащихся, рабочие тетради для записи. Кабинет шахмат, подготовленный к учебному процессу в соответствии с требованиями и нормами СанПиНа. Формирование групп и расписания занятий в соответствии с тр</w:t>
      </w:r>
      <w:r w:rsidR="00DD365E" w:rsidRPr="00DD365E">
        <w:rPr>
          <w:color w:val="000000"/>
        </w:rPr>
        <w:t>ебованиями СанПиН и программой.</w:t>
      </w:r>
    </w:p>
    <w:p w:rsidR="000C5627" w:rsidRPr="00DD365E" w:rsidRDefault="000C5627" w:rsidP="00DD365E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365E">
        <w:rPr>
          <w:b/>
          <w:i/>
          <w:iCs/>
          <w:color w:val="000000"/>
        </w:rPr>
        <w:t>Методические обеспечение: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пространственно-предметная среда (стенды, наглядные пособия).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дидактический материал (диаграммы с заданиями по различным темам, пакеты контрольных работ)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судейские и организационные документы (турнирные таблицы, протоколы, карточки участников)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шахматная литература (учебники, задачники и периодика) и др.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lastRenderedPageBreak/>
        <w:t>кадровые: педагог дополнительного образования.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видео-уроки. Архив видео и фотоматериалов. Методические разработки занятий, УМК к программе.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участие в соревнованиях: участие воспитанников в различных соревнованиях и стремление к достижению успеха неизбежно приводит к выработке у них объективной самооценки.</w:t>
      </w:r>
    </w:p>
    <w:p w:rsidR="000C5627" w:rsidRPr="00DD365E" w:rsidRDefault="000C5627" w:rsidP="00DD365E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помощь родителей. Сотрудничество: общий интерес с родителями помогут дать положительный импульс в его дальнейшее личностное, эмоциональное развитие.</w:t>
      </w:r>
    </w:p>
    <w:p w:rsidR="00847870" w:rsidRPr="00DD365E" w:rsidRDefault="000E0FAD" w:rsidP="00DD3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62BA" w:rsidRPr="00DD365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Pr="00DD365E">
        <w:rPr>
          <w:rFonts w:ascii="Times New Roman" w:hAnsi="Times New Roman" w:cs="Times New Roman"/>
          <w:b/>
          <w:sz w:val="24"/>
          <w:szCs w:val="24"/>
        </w:rPr>
        <w:t>:</w:t>
      </w:r>
      <w:r w:rsidR="00FF62BA" w:rsidRPr="00DD3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1688"/>
        <w:gridCol w:w="1688"/>
        <w:gridCol w:w="1614"/>
        <w:gridCol w:w="1614"/>
        <w:gridCol w:w="1326"/>
      </w:tblGrid>
      <w:tr w:rsidR="00FF62BA" w:rsidRPr="00DD365E" w:rsidTr="000E0FAD">
        <w:tc>
          <w:tcPr>
            <w:tcW w:w="1641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88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88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14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4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учебных часов </w:t>
            </w:r>
          </w:p>
        </w:tc>
        <w:tc>
          <w:tcPr>
            <w:tcW w:w="1326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FF62BA" w:rsidRPr="00DD365E" w:rsidTr="000E0FAD">
        <w:tc>
          <w:tcPr>
            <w:tcW w:w="1641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FF62BA" w:rsidRPr="00DD365E" w:rsidRDefault="00930FAF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FF62BA" w:rsidRPr="00DD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F62BA" w:rsidRPr="00DD365E" w:rsidRDefault="00930FAF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614" w:type="dxa"/>
          </w:tcPr>
          <w:p w:rsidR="00FF62BA" w:rsidRPr="00DD365E" w:rsidRDefault="00FF62BA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4" w:type="dxa"/>
          </w:tcPr>
          <w:p w:rsidR="00FF62BA" w:rsidRPr="00DD365E" w:rsidRDefault="00A70E9D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6" w:type="dxa"/>
          </w:tcPr>
          <w:p w:rsidR="00FF62BA" w:rsidRPr="00DD365E" w:rsidRDefault="00DD365E" w:rsidP="00DD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5E">
              <w:rPr>
                <w:rFonts w:ascii="Times New Roman" w:hAnsi="Times New Roman" w:cs="Times New Roman"/>
                <w:sz w:val="24"/>
                <w:szCs w:val="24"/>
              </w:rPr>
              <w:t>2 раза в неделю по 1 часу</w:t>
            </w:r>
          </w:p>
        </w:tc>
      </w:tr>
    </w:tbl>
    <w:p w:rsidR="00740AE1" w:rsidRPr="00DD365E" w:rsidRDefault="002926DA" w:rsidP="00DD3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65E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="0007032E" w:rsidRPr="00DD3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870" w:rsidRPr="00DD365E" w:rsidRDefault="00847870" w:rsidP="00DD365E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D365E">
        <w:rPr>
          <w:b/>
          <w:bCs/>
          <w:color w:val="000000"/>
        </w:rPr>
        <w:t>Нормативные правовые акты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Федеральный закон "Об образовании в Российской Федерации" N 273-ФЗ от 29 декабря 2012 года с изменениями 2018 года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Указ Президента Российской Федерации «О мероприятиях по реализации государственной социальной политики» от 07.05.2012 № 597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Распоряжение правительства Российской Федерации от 4 сентября 2014 года №1726-р об утверждении Концепции развития дополнительного образования детей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847870" w:rsidRPr="00DD365E" w:rsidRDefault="00847870" w:rsidP="00DD365E">
      <w:pPr>
        <w:pStyle w:val="af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Профессиональный стандарт Педагог дополнительного образования детей и взрослых (утв. приказом Министерства труда и социальной защиты РФ от 8 сентября 2015 г. N 613н)</w:t>
      </w:r>
    </w:p>
    <w:p w:rsidR="00847870" w:rsidRPr="00DD365E" w:rsidRDefault="00847870" w:rsidP="00DD365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365E">
        <w:rPr>
          <w:b/>
          <w:bCs/>
          <w:color w:val="000000"/>
        </w:rPr>
        <w:t>Список литературы для педагога дополнительного образования: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Алифиров А.И. Дистанционная тренировка в шахматах / Алифиров А.И. // В сборнике: Тенденции развития науки и образования Сборник научных трудов по материалам Международной научно - практической конференции 31 июля 2015 г.: в 3 частях. ООО "АР - Консалт". Москва, 2015. – С. 9 - 10.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Богоявленская А.Я., Алифиров А.И., Михайлова И.В. Развитие стратегического мышления шахматистов / Богоявленская А.Я., Алифиров А.И., Михайлова И.В. //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Психология и педагогика: методология, теория и практика Сборник статей Международной научно - практической конференции: (10 марта 2016 г.) в 2 ч. Ч / 1 – Уфа: АЭТЕРНА. – 2016. – С. 55 - 56.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Булгакова М.А., Алифиров А.И., Михайлова И.В. Эволюция системы подготовки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шахматистов / Булгакова М.А., Алифиров А.И., Михайлова И.В. // Роль инноваций в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трансформации современной науки Сборник статей Международной научно - практической конференции. Ответственный редактор: Сукиасян Асатур Альбертович (15 января 2016 г.) в 3 ч. Ч / 2 – Уфа: АЭТЕРНА. – 2016. – С. 102 - 104.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Михайлова И.В. Стратегия чемпионов. Мышление схемами / И.В. Михайлова / Сер. 35 Шахматный университет – 2008. – 337 с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Шипов С. ”Ёж” М., РИПОЛ классик, 2015</w:t>
      </w:r>
    </w:p>
    <w:p w:rsidR="00847870" w:rsidRPr="00DD365E" w:rsidRDefault="00847870" w:rsidP="00DD365E">
      <w:pPr>
        <w:pStyle w:val="af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lastRenderedPageBreak/>
        <w:t>Халифман А.В. ”Дебют белыми по Ананду 1.е4”, том 4.-СПб.: Гарде, 2015.</w:t>
      </w:r>
    </w:p>
    <w:p w:rsidR="00847870" w:rsidRPr="00DD365E" w:rsidRDefault="00847870" w:rsidP="00DD365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365E">
        <w:rPr>
          <w:b/>
          <w:bCs/>
          <w:color w:val="000000"/>
        </w:rPr>
        <w:t>Интернет источники</w:t>
      </w:r>
    </w:p>
    <w:p w:rsidR="00847870" w:rsidRPr="00DD365E" w:rsidRDefault="00847870" w:rsidP="00DD365E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http://www.64.ru</w:t>
      </w:r>
    </w:p>
    <w:p w:rsidR="00847870" w:rsidRPr="00DD365E" w:rsidRDefault="00847870" w:rsidP="00DD365E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http://www.chesszone.net.ru</w:t>
      </w:r>
    </w:p>
    <w:p w:rsidR="00847870" w:rsidRPr="00DD365E" w:rsidRDefault="00847870" w:rsidP="00DD365E">
      <w:pPr>
        <w:pStyle w:val="af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http://chessplaneta.ru</w:t>
      </w:r>
    </w:p>
    <w:p w:rsidR="00847870" w:rsidRPr="00DD365E" w:rsidRDefault="00847870" w:rsidP="00DD365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365E">
        <w:rPr>
          <w:b/>
          <w:bCs/>
          <w:color w:val="000000"/>
        </w:rPr>
        <w:t>Список литературы для учащихся: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Корчной В. Л. ”Шахматы без пощады” М., Астрель, 2006 г.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Нестерова Д. В. ”Учебник шахматной игры для начинающих”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М., РИПОЛ классик, 2007 г.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Пожарский В. ”Шахматный учебник” Ростов, Феникс 2008 г.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Пожарский В. ”Шахматный учебник на практике” Ростов, Феникс 2008 г.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«Шахматная стратегия». Компьютерная программа. - М.; ЗАО «Новый диск», 2005 г.</w:t>
      </w:r>
    </w:p>
    <w:p w:rsidR="00847870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365E">
        <w:rPr>
          <w:color w:val="000000"/>
        </w:rPr>
        <w:t>«Энциклопедия дебютных ошибок». Компьютерная программа - М; ЗАО «Новый диск», 2007 г.</w:t>
      </w:r>
    </w:p>
    <w:p w:rsidR="0007032E" w:rsidRPr="00DD365E" w:rsidRDefault="00847870" w:rsidP="00DD365E">
      <w:pPr>
        <w:pStyle w:val="af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DD365E">
        <w:rPr>
          <w:color w:val="000000"/>
        </w:rPr>
        <w:t>«Шахматные комбинации. Задачник по тактике для любителей и разрядников». Компьютерная программа - М</w:t>
      </w:r>
      <w:r w:rsidRPr="00F70AAB">
        <w:rPr>
          <w:color w:val="000000"/>
          <w:sz w:val="26"/>
          <w:szCs w:val="26"/>
        </w:rPr>
        <w:t>; ЗАО «Новый диск», 2006 г.</w:t>
      </w:r>
    </w:p>
    <w:sectPr w:rsidR="0007032E" w:rsidRPr="00DD365E" w:rsidSect="00C96C05">
      <w:footerReference w:type="default" r:id="rId10"/>
      <w:footerReference w:type="first" r:id="rId11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2D" w:rsidRDefault="0054762D" w:rsidP="00C96C05">
      <w:pPr>
        <w:spacing w:after="0" w:line="240" w:lineRule="auto"/>
      </w:pPr>
      <w:r>
        <w:separator/>
      </w:r>
    </w:p>
  </w:endnote>
  <w:endnote w:type="continuationSeparator" w:id="0">
    <w:p w:rsidR="0054762D" w:rsidRDefault="0054762D" w:rsidP="00C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0964"/>
      <w:docPartObj>
        <w:docPartGallery w:val="Page Numbers (Bottom of Page)"/>
        <w:docPartUnique/>
      </w:docPartObj>
    </w:sdtPr>
    <w:sdtEndPr/>
    <w:sdtContent>
      <w:p w:rsidR="00875D35" w:rsidRDefault="00875D35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F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5D35" w:rsidRDefault="00875D3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35" w:rsidRDefault="00875D35">
    <w:pPr>
      <w:pStyle w:val="af0"/>
      <w:jc w:val="center"/>
    </w:pPr>
  </w:p>
  <w:p w:rsidR="00875D35" w:rsidRDefault="00875D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2D" w:rsidRDefault="0054762D" w:rsidP="00C96C05">
      <w:pPr>
        <w:spacing w:after="0" w:line="240" w:lineRule="auto"/>
      </w:pPr>
      <w:r>
        <w:separator/>
      </w:r>
    </w:p>
  </w:footnote>
  <w:footnote w:type="continuationSeparator" w:id="0">
    <w:p w:rsidR="0054762D" w:rsidRDefault="0054762D" w:rsidP="00C9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2A"/>
    <w:multiLevelType w:val="multilevel"/>
    <w:tmpl w:val="2FFA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72E8"/>
    <w:multiLevelType w:val="multilevel"/>
    <w:tmpl w:val="E004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414CC"/>
    <w:multiLevelType w:val="hybridMultilevel"/>
    <w:tmpl w:val="615A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B19"/>
    <w:multiLevelType w:val="multilevel"/>
    <w:tmpl w:val="73E6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4380C"/>
    <w:multiLevelType w:val="hybridMultilevel"/>
    <w:tmpl w:val="E4C05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96B"/>
    <w:multiLevelType w:val="hybridMultilevel"/>
    <w:tmpl w:val="537E95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43C5"/>
    <w:multiLevelType w:val="hybridMultilevel"/>
    <w:tmpl w:val="3336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0B26"/>
    <w:multiLevelType w:val="multilevel"/>
    <w:tmpl w:val="B840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A63CE"/>
    <w:multiLevelType w:val="hybridMultilevel"/>
    <w:tmpl w:val="1ECCF8F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0B3F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5D62DC5"/>
    <w:multiLevelType w:val="multilevel"/>
    <w:tmpl w:val="360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D95CF6"/>
    <w:multiLevelType w:val="hybridMultilevel"/>
    <w:tmpl w:val="2FC2832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FC26850"/>
    <w:multiLevelType w:val="hybridMultilevel"/>
    <w:tmpl w:val="238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9122699"/>
    <w:multiLevelType w:val="hybridMultilevel"/>
    <w:tmpl w:val="58EE16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F5C63"/>
    <w:multiLevelType w:val="multilevel"/>
    <w:tmpl w:val="2FEC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801A9"/>
    <w:multiLevelType w:val="multilevel"/>
    <w:tmpl w:val="C2B8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56590"/>
    <w:multiLevelType w:val="hybridMultilevel"/>
    <w:tmpl w:val="BEC8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78A6"/>
    <w:multiLevelType w:val="hybridMultilevel"/>
    <w:tmpl w:val="B628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87F57"/>
    <w:multiLevelType w:val="multilevel"/>
    <w:tmpl w:val="01AA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608D5"/>
    <w:multiLevelType w:val="hybridMultilevel"/>
    <w:tmpl w:val="1988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4012"/>
    <w:multiLevelType w:val="multilevel"/>
    <w:tmpl w:val="5B24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F3858"/>
    <w:multiLevelType w:val="hybridMultilevel"/>
    <w:tmpl w:val="0E58879A"/>
    <w:lvl w:ilvl="0" w:tplc="C9820B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175A74"/>
    <w:multiLevelType w:val="hybridMultilevel"/>
    <w:tmpl w:val="B01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550B63"/>
    <w:multiLevelType w:val="hybridMultilevel"/>
    <w:tmpl w:val="71CAC078"/>
    <w:lvl w:ilvl="0" w:tplc="359C2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11AE7"/>
    <w:multiLevelType w:val="multilevel"/>
    <w:tmpl w:val="8E8A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D4D8C"/>
    <w:multiLevelType w:val="multilevel"/>
    <w:tmpl w:val="85A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C34BB2"/>
    <w:multiLevelType w:val="multilevel"/>
    <w:tmpl w:val="6074A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C912E5"/>
    <w:multiLevelType w:val="multilevel"/>
    <w:tmpl w:val="342A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121164"/>
    <w:multiLevelType w:val="hybridMultilevel"/>
    <w:tmpl w:val="9DA8E0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A34EC5"/>
    <w:multiLevelType w:val="multilevel"/>
    <w:tmpl w:val="5A4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FD0A8B"/>
    <w:multiLevelType w:val="multilevel"/>
    <w:tmpl w:val="25FA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0"/>
  </w:num>
  <w:num w:numId="5">
    <w:abstractNumId w:val="12"/>
  </w:num>
  <w:num w:numId="6">
    <w:abstractNumId w:val="11"/>
  </w:num>
  <w:num w:numId="7">
    <w:abstractNumId w:val="27"/>
  </w:num>
  <w:num w:numId="8">
    <w:abstractNumId w:val="31"/>
  </w:num>
  <w:num w:numId="9">
    <w:abstractNumId w:val="4"/>
  </w:num>
  <w:num w:numId="10">
    <w:abstractNumId w:val="13"/>
  </w:num>
  <w:num w:numId="11">
    <w:abstractNumId w:val="9"/>
  </w:num>
  <w:num w:numId="12">
    <w:abstractNumId w:val="5"/>
  </w:num>
  <w:num w:numId="13">
    <w:abstractNumId w:val="25"/>
  </w:num>
  <w:num w:numId="14">
    <w:abstractNumId w:val="18"/>
  </w:num>
  <w:num w:numId="15">
    <w:abstractNumId w:val="14"/>
  </w:num>
  <w:num w:numId="16">
    <w:abstractNumId w:val="24"/>
  </w:num>
  <w:num w:numId="17">
    <w:abstractNumId w:val="8"/>
  </w:num>
  <w:num w:numId="18">
    <w:abstractNumId w:val="2"/>
  </w:num>
  <w:num w:numId="19">
    <w:abstractNumId w:val="17"/>
  </w:num>
  <w:num w:numId="20">
    <w:abstractNumId w:val="32"/>
  </w:num>
  <w:num w:numId="21">
    <w:abstractNumId w:val="28"/>
  </w:num>
  <w:num w:numId="22">
    <w:abstractNumId w:val="0"/>
  </w:num>
  <w:num w:numId="23">
    <w:abstractNumId w:val="29"/>
  </w:num>
  <w:num w:numId="24">
    <w:abstractNumId w:val="15"/>
  </w:num>
  <w:num w:numId="25">
    <w:abstractNumId w:val="7"/>
  </w:num>
  <w:num w:numId="26">
    <w:abstractNumId w:val="3"/>
  </w:num>
  <w:num w:numId="27">
    <w:abstractNumId w:val="10"/>
  </w:num>
  <w:num w:numId="28">
    <w:abstractNumId w:val="26"/>
  </w:num>
  <w:num w:numId="29">
    <w:abstractNumId w:val="22"/>
  </w:num>
  <w:num w:numId="30">
    <w:abstractNumId w:val="21"/>
  </w:num>
  <w:num w:numId="31">
    <w:abstractNumId w:val="19"/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CA"/>
    <w:rsid w:val="0001746A"/>
    <w:rsid w:val="00025C97"/>
    <w:rsid w:val="00032A04"/>
    <w:rsid w:val="00041EC5"/>
    <w:rsid w:val="00043CD9"/>
    <w:rsid w:val="00061BFC"/>
    <w:rsid w:val="00065355"/>
    <w:rsid w:val="0007032E"/>
    <w:rsid w:val="00075677"/>
    <w:rsid w:val="00084F5C"/>
    <w:rsid w:val="000A5CB5"/>
    <w:rsid w:val="000C5627"/>
    <w:rsid w:val="000E0FAD"/>
    <w:rsid w:val="00100480"/>
    <w:rsid w:val="0010102D"/>
    <w:rsid w:val="0012087B"/>
    <w:rsid w:val="001312CD"/>
    <w:rsid w:val="00151AAF"/>
    <w:rsid w:val="00160783"/>
    <w:rsid w:val="00170104"/>
    <w:rsid w:val="00172D60"/>
    <w:rsid w:val="00172F90"/>
    <w:rsid w:val="00177E37"/>
    <w:rsid w:val="00184135"/>
    <w:rsid w:val="00191F48"/>
    <w:rsid w:val="0019579D"/>
    <w:rsid w:val="001A2AFE"/>
    <w:rsid w:val="001B2C29"/>
    <w:rsid w:val="001B5BDB"/>
    <w:rsid w:val="001D7060"/>
    <w:rsid w:val="001E7626"/>
    <w:rsid w:val="001F7991"/>
    <w:rsid w:val="002030F6"/>
    <w:rsid w:val="00247C77"/>
    <w:rsid w:val="002926DA"/>
    <w:rsid w:val="003120B8"/>
    <w:rsid w:val="00381714"/>
    <w:rsid w:val="0038402F"/>
    <w:rsid w:val="003924E5"/>
    <w:rsid w:val="00393C2A"/>
    <w:rsid w:val="003C3818"/>
    <w:rsid w:val="003D0896"/>
    <w:rsid w:val="003F6B0E"/>
    <w:rsid w:val="004025E9"/>
    <w:rsid w:val="00417BDD"/>
    <w:rsid w:val="00486486"/>
    <w:rsid w:val="004C7229"/>
    <w:rsid w:val="004D52DD"/>
    <w:rsid w:val="004F2392"/>
    <w:rsid w:val="004F5B8D"/>
    <w:rsid w:val="0051506C"/>
    <w:rsid w:val="005163A3"/>
    <w:rsid w:val="00534EB0"/>
    <w:rsid w:val="005445A8"/>
    <w:rsid w:val="00546808"/>
    <w:rsid w:val="0054762D"/>
    <w:rsid w:val="00552FA0"/>
    <w:rsid w:val="005807F4"/>
    <w:rsid w:val="005C781C"/>
    <w:rsid w:val="005D04DF"/>
    <w:rsid w:val="005D2DC0"/>
    <w:rsid w:val="005E3483"/>
    <w:rsid w:val="005F2316"/>
    <w:rsid w:val="00600B15"/>
    <w:rsid w:val="00644932"/>
    <w:rsid w:val="00650CF5"/>
    <w:rsid w:val="0065409C"/>
    <w:rsid w:val="00666C18"/>
    <w:rsid w:val="00672893"/>
    <w:rsid w:val="006959D6"/>
    <w:rsid w:val="006A6581"/>
    <w:rsid w:val="006C3B30"/>
    <w:rsid w:val="006C79B1"/>
    <w:rsid w:val="006D6D2F"/>
    <w:rsid w:val="00723961"/>
    <w:rsid w:val="00740AE1"/>
    <w:rsid w:val="007465A5"/>
    <w:rsid w:val="00761C64"/>
    <w:rsid w:val="0077535B"/>
    <w:rsid w:val="0079419E"/>
    <w:rsid w:val="007E2BD4"/>
    <w:rsid w:val="007F1692"/>
    <w:rsid w:val="007F2BEA"/>
    <w:rsid w:val="008046D4"/>
    <w:rsid w:val="0082362E"/>
    <w:rsid w:val="00847870"/>
    <w:rsid w:val="008646A2"/>
    <w:rsid w:val="00866F7D"/>
    <w:rsid w:val="00871CCA"/>
    <w:rsid w:val="00875D35"/>
    <w:rsid w:val="00876994"/>
    <w:rsid w:val="0087789D"/>
    <w:rsid w:val="008B6376"/>
    <w:rsid w:val="0090102F"/>
    <w:rsid w:val="00920DCB"/>
    <w:rsid w:val="00930FAF"/>
    <w:rsid w:val="0095203B"/>
    <w:rsid w:val="00983F13"/>
    <w:rsid w:val="009932F1"/>
    <w:rsid w:val="009A479C"/>
    <w:rsid w:val="009A6235"/>
    <w:rsid w:val="009E07E6"/>
    <w:rsid w:val="009E6370"/>
    <w:rsid w:val="009F55CC"/>
    <w:rsid w:val="00A13BF8"/>
    <w:rsid w:val="00A16770"/>
    <w:rsid w:val="00A26D82"/>
    <w:rsid w:val="00A43B21"/>
    <w:rsid w:val="00A52878"/>
    <w:rsid w:val="00A5510D"/>
    <w:rsid w:val="00A631E4"/>
    <w:rsid w:val="00A67F4F"/>
    <w:rsid w:val="00A70E9D"/>
    <w:rsid w:val="00A73C28"/>
    <w:rsid w:val="00AA010C"/>
    <w:rsid w:val="00AA1E1F"/>
    <w:rsid w:val="00AD0792"/>
    <w:rsid w:val="00AD3B73"/>
    <w:rsid w:val="00AE075F"/>
    <w:rsid w:val="00AE2E96"/>
    <w:rsid w:val="00AE5C61"/>
    <w:rsid w:val="00B0355B"/>
    <w:rsid w:val="00B05E65"/>
    <w:rsid w:val="00B0790A"/>
    <w:rsid w:val="00B630C2"/>
    <w:rsid w:val="00B66887"/>
    <w:rsid w:val="00B73AC2"/>
    <w:rsid w:val="00B82015"/>
    <w:rsid w:val="00B82286"/>
    <w:rsid w:val="00BC776E"/>
    <w:rsid w:val="00BF3F58"/>
    <w:rsid w:val="00C07392"/>
    <w:rsid w:val="00C11BDA"/>
    <w:rsid w:val="00C426D7"/>
    <w:rsid w:val="00C44256"/>
    <w:rsid w:val="00C84DC8"/>
    <w:rsid w:val="00C85D49"/>
    <w:rsid w:val="00C96C05"/>
    <w:rsid w:val="00D33A87"/>
    <w:rsid w:val="00D860B9"/>
    <w:rsid w:val="00DA3DE2"/>
    <w:rsid w:val="00DA74A9"/>
    <w:rsid w:val="00DA7A9E"/>
    <w:rsid w:val="00DB04FF"/>
    <w:rsid w:val="00DB0CBB"/>
    <w:rsid w:val="00DC2D00"/>
    <w:rsid w:val="00DD34FF"/>
    <w:rsid w:val="00DD365E"/>
    <w:rsid w:val="00DD6CA4"/>
    <w:rsid w:val="00DE6115"/>
    <w:rsid w:val="00DE6254"/>
    <w:rsid w:val="00DF7465"/>
    <w:rsid w:val="00E20A86"/>
    <w:rsid w:val="00E22013"/>
    <w:rsid w:val="00E37F3F"/>
    <w:rsid w:val="00E65BDF"/>
    <w:rsid w:val="00E878C3"/>
    <w:rsid w:val="00E902F1"/>
    <w:rsid w:val="00EA7E15"/>
    <w:rsid w:val="00EB7D7F"/>
    <w:rsid w:val="00ED0DB1"/>
    <w:rsid w:val="00EE4CC7"/>
    <w:rsid w:val="00EF3813"/>
    <w:rsid w:val="00F01743"/>
    <w:rsid w:val="00F0350C"/>
    <w:rsid w:val="00F24506"/>
    <w:rsid w:val="00F348B4"/>
    <w:rsid w:val="00F371AC"/>
    <w:rsid w:val="00F40570"/>
    <w:rsid w:val="00FA517C"/>
    <w:rsid w:val="00FD1053"/>
    <w:rsid w:val="00FD596A"/>
    <w:rsid w:val="00FD6FDE"/>
    <w:rsid w:val="00FD70ED"/>
    <w:rsid w:val="00FE1B6F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CB8A"/>
  <w15:docId w15:val="{11E40BA0-3093-43A7-B39D-7FA56A7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70"/>
  </w:style>
  <w:style w:type="paragraph" w:styleId="1">
    <w:name w:val="heading 1"/>
    <w:basedOn w:val="a"/>
    <w:next w:val="a"/>
    <w:link w:val="10"/>
    <w:qFormat/>
    <w:rsid w:val="00393C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393C2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93C2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E65"/>
    <w:pPr>
      <w:ind w:left="720"/>
      <w:contextualSpacing/>
    </w:pPr>
  </w:style>
  <w:style w:type="paragraph" w:customStyle="1" w:styleId="c19">
    <w:name w:val="c19"/>
    <w:basedOn w:val="a"/>
    <w:rsid w:val="00FD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1053"/>
  </w:style>
  <w:style w:type="paragraph" w:styleId="a5">
    <w:name w:val="Normal (Web)"/>
    <w:basedOn w:val="a"/>
    <w:link w:val="a6"/>
    <w:uiPriority w:val="99"/>
    <w:unhideWhenUsed/>
    <w:rsid w:val="00B6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887"/>
    <w:rPr>
      <w:b/>
      <w:bCs/>
    </w:rPr>
  </w:style>
  <w:style w:type="paragraph" w:customStyle="1" w:styleId="c17">
    <w:name w:val="c17"/>
    <w:basedOn w:val="a"/>
    <w:rsid w:val="001B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03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030F6"/>
    <w:rPr>
      <w:rFonts w:ascii="Times New Roman" w:hAnsi="Times New Roman" w:cs="Times New Roman"/>
      <w:b/>
      <w:bCs/>
      <w:sz w:val="28"/>
      <w:szCs w:val="28"/>
    </w:rPr>
  </w:style>
  <w:style w:type="character" w:customStyle="1" w:styleId="c3">
    <w:name w:val="c3"/>
    <w:basedOn w:val="a0"/>
    <w:rsid w:val="007465A5"/>
  </w:style>
  <w:style w:type="character" w:customStyle="1" w:styleId="a6">
    <w:name w:val="Обычный (веб) Знак"/>
    <w:basedOn w:val="a0"/>
    <w:link w:val="a5"/>
    <w:locked/>
    <w:rsid w:val="00DB0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93C2A"/>
  </w:style>
  <w:style w:type="character" w:customStyle="1" w:styleId="c13">
    <w:name w:val="c13"/>
    <w:basedOn w:val="a0"/>
    <w:rsid w:val="00393C2A"/>
  </w:style>
  <w:style w:type="character" w:customStyle="1" w:styleId="10">
    <w:name w:val="Заголовок 1 Знак"/>
    <w:basedOn w:val="a0"/>
    <w:link w:val="1"/>
    <w:rsid w:val="00393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93C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3C2A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393C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93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1714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rsid w:val="00DA74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A74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96C05"/>
  </w:style>
  <w:style w:type="paragraph" w:styleId="af0">
    <w:name w:val="footer"/>
    <w:basedOn w:val="a"/>
    <w:link w:val="af1"/>
    <w:uiPriority w:val="99"/>
    <w:unhideWhenUsed/>
    <w:rsid w:val="00C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6C05"/>
  </w:style>
  <w:style w:type="paragraph" w:customStyle="1" w:styleId="af2">
    <w:basedOn w:val="a"/>
    <w:next w:val="a5"/>
    <w:rsid w:val="00E9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basedOn w:val="a"/>
    <w:next w:val="a5"/>
    <w:rsid w:val="0084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76994"/>
    <w:pPr>
      <w:spacing w:after="0" w:line="240" w:lineRule="auto"/>
    </w:pPr>
  </w:style>
  <w:style w:type="paragraph" w:customStyle="1" w:styleId="af5">
    <w:basedOn w:val="a"/>
    <w:next w:val="a5"/>
    <w:rsid w:val="001E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basedOn w:val="a"/>
    <w:next w:val="a5"/>
    <w:rsid w:val="001E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basedOn w:val="a"/>
    <w:next w:val="a5"/>
    <w:rsid w:val="00E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basedOn w:val="a"/>
    <w:next w:val="a5"/>
    <w:rsid w:val="0017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basedOn w:val="a"/>
    <w:next w:val="a5"/>
    <w:rsid w:val="00C0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3901-0AC8-41B8-8DA7-EB5638A8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2022-10-12T05:47:00Z</cp:lastPrinted>
  <dcterms:created xsi:type="dcterms:W3CDTF">2021-10-22T07:37:00Z</dcterms:created>
  <dcterms:modified xsi:type="dcterms:W3CDTF">2023-01-24T06:23:00Z</dcterms:modified>
</cp:coreProperties>
</file>