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95" w:rsidRDefault="00162395" w:rsidP="00162395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16239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20B4A0" wp14:editId="65BE32A4">
            <wp:simplePos x="0" y="0"/>
            <wp:positionH relativeFrom="column">
              <wp:posOffset>871855</wp:posOffset>
            </wp:positionH>
            <wp:positionV relativeFrom="paragraph">
              <wp:posOffset>-1359535</wp:posOffset>
            </wp:positionV>
            <wp:extent cx="6962775" cy="9570620"/>
            <wp:effectExtent l="1295400" t="0" r="1285875" b="0"/>
            <wp:wrapNone/>
            <wp:docPr id="1" name="Рисунок 1" descr="E:\АООП + Программы\Титулы\2023-11-09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2775" cy="95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2395" w:rsidRDefault="00162395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D6DBC" w:rsidRPr="00782850" w:rsidRDefault="00D23AC0" w:rsidP="0016239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285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D6DBC" w:rsidRPr="0078285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0553EE" w:rsidRPr="00782850">
        <w:rPr>
          <w:rFonts w:ascii="Times New Roman" w:hAnsi="Times New Roman" w:cs="Times New Roman"/>
          <w:sz w:val="28"/>
          <w:szCs w:val="28"/>
        </w:rPr>
        <w:t xml:space="preserve"> по коррекционному курсу «Предметно-практические действия» составлена </w:t>
      </w:r>
      <w:r w:rsidRPr="00782850">
        <w:rPr>
          <w:rFonts w:ascii="Times New Roman" w:hAnsi="Times New Roman" w:cs="Times New Roman"/>
          <w:sz w:val="28"/>
          <w:szCs w:val="28"/>
        </w:rPr>
        <w:t>на основе следующих нормативных</w:t>
      </w:r>
      <w:r w:rsidR="00FC3116">
        <w:rPr>
          <w:rFonts w:ascii="Times New Roman" w:hAnsi="Times New Roman" w:cs="Times New Roman"/>
          <w:sz w:val="28"/>
          <w:szCs w:val="28"/>
        </w:rPr>
        <w:t xml:space="preserve"> </w:t>
      </w:r>
      <w:r w:rsidRPr="00782850">
        <w:rPr>
          <w:rFonts w:ascii="Times New Roman" w:hAnsi="Times New Roman" w:cs="Times New Roman"/>
          <w:sz w:val="28"/>
          <w:szCs w:val="28"/>
        </w:rPr>
        <w:t>документов: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t>- Закона РФ от 29.12.2012 г. № 273-ФЗ «Об образовании в РФ»;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t>-</w:t>
      </w:r>
      <w:r w:rsidR="00AB2AC4" w:rsidRPr="00AB2AC4">
        <w:t xml:space="preserve"> </w:t>
      </w:r>
      <w:r w:rsidR="00AB2AC4" w:rsidRPr="00AB2AC4">
        <w:rPr>
          <w:color w:val="000000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782850">
        <w:rPr>
          <w:color w:val="000000"/>
          <w:sz w:val="28"/>
          <w:szCs w:val="28"/>
        </w:rPr>
        <w:t>;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4/15).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t>- Методическими рекомендациями по вопросам внедрения ФГОС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(разработанных в рамках Государственного контракта от 10.04.2014 г. № 07.028.11.0005).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t>-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(Санитарно-эпидемиологические правила и нормативы СанПиН 2.4.2.3286-15), утвержденными постановлением Главного государственного санитарного врача Российской Федерации от 10.07.2015 № 26;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rStyle w:val="apple-converted-space"/>
          <w:color w:val="000000"/>
          <w:sz w:val="28"/>
          <w:szCs w:val="28"/>
        </w:rPr>
        <w:t xml:space="preserve"> - </w:t>
      </w:r>
      <w:r w:rsidRPr="00782850">
        <w:rPr>
          <w:color w:val="000000"/>
          <w:sz w:val="28"/>
          <w:szCs w:val="28"/>
        </w:rPr>
        <w:t xml:space="preserve">Приказом </w:t>
      </w:r>
      <w:proofErr w:type="spellStart"/>
      <w:r w:rsidRPr="00782850">
        <w:rPr>
          <w:color w:val="000000"/>
          <w:sz w:val="28"/>
          <w:szCs w:val="28"/>
        </w:rPr>
        <w:t>Минобрнауки</w:t>
      </w:r>
      <w:proofErr w:type="spellEnd"/>
      <w:r w:rsidRPr="00782850">
        <w:rPr>
          <w:color w:val="000000"/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</w:t>
      </w:r>
      <w:proofErr w:type="gramStart"/>
      <w:r w:rsidRPr="00782850">
        <w:rPr>
          <w:color w:val="000000"/>
          <w:sz w:val="28"/>
          <w:szCs w:val="28"/>
        </w:rPr>
        <w:t>так же</w:t>
      </w:r>
      <w:proofErr w:type="gramEnd"/>
      <w:r w:rsidRPr="00782850">
        <w:rPr>
          <w:color w:val="000000"/>
          <w:sz w:val="28"/>
          <w:szCs w:val="28"/>
        </w:rPr>
        <w:t xml:space="preserve"> оказания им при этом необходимой помощи».</w:t>
      </w:r>
    </w:p>
    <w:p w:rsidR="000553EE" w:rsidRPr="00782850" w:rsidRDefault="000553EE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color w:val="000000"/>
          <w:sz w:val="28"/>
          <w:szCs w:val="28"/>
        </w:rPr>
        <w:lastRenderedPageBreak/>
        <w:t>- 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0553EE" w:rsidRPr="00782850" w:rsidRDefault="000553EE" w:rsidP="000553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493626743"/>
      <w:r w:rsidRPr="00782850">
        <w:rPr>
          <w:rFonts w:ascii="Times New Roman" w:eastAsia="Times New Roman" w:hAnsi="Times New Roman" w:cs="Times New Roman"/>
          <w:sz w:val="28"/>
          <w:szCs w:val="28"/>
        </w:rPr>
        <w:t>- Положение о рабочей программе педагога МАОУ СОШ №14, утвержденное приказом директора № 162-0 от 30.08.2017г;</w:t>
      </w:r>
      <w:bookmarkEnd w:id="1"/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D23AC0" w:rsidRPr="00782850" w:rsidRDefault="00D23AC0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b/>
          <w:sz w:val="28"/>
          <w:szCs w:val="28"/>
        </w:rPr>
        <w:t xml:space="preserve">Основная цель </w:t>
      </w:r>
      <w:proofErr w:type="spellStart"/>
      <w:proofErr w:type="gramStart"/>
      <w:r w:rsidRPr="00782850">
        <w:rPr>
          <w:rFonts w:ascii="Times New Roman" w:hAnsi="Times New Roman"/>
          <w:b/>
          <w:sz w:val="28"/>
          <w:szCs w:val="28"/>
        </w:rPr>
        <w:t>курса:</w:t>
      </w:r>
      <w:r w:rsidRPr="00782850">
        <w:rPr>
          <w:rFonts w:ascii="Times New Roman" w:hAnsi="Times New Roman"/>
          <w:sz w:val="28"/>
          <w:szCs w:val="28"/>
        </w:rPr>
        <w:t>формирование</w:t>
      </w:r>
      <w:proofErr w:type="spellEnd"/>
      <w:proofErr w:type="gramEnd"/>
      <w:r w:rsidRPr="00782850">
        <w:rPr>
          <w:rFonts w:ascii="Times New Roman" w:hAnsi="Times New Roman"/>
          <w:sz w:val="28"/>
          <w:szCs w:val="28"/>
        </w:rPr>
        <w:t xml:space="preserve"> целенаправленных произвольных действий с различными предметами и материалами.</w:t>
      </w:r>
    </w:p>
    <w:p w:rsidR="00D23AC0" w:rsidRPr="00782850" w:rsidRDefault="00D23AC0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Pr="00782850">
        <w:rPr>
          <w:rFonts w:ascii="Times New Roman" w:hAnsi="Times New Roman"/>
          <w:b/>
          <w:sz w:val="28"/>
          <w:szCs w:val="28"/>
        </w:rPr>
        <w:t>курса:</w:t>
      </w:r>
      <w:r w:rsidRPr="00782850">
        <w:rPr>
          <w:rFonts w:ascii="Times New Roman" w:hAnsi="Times New Roman"/>
          <w:sz w:val="28"/>
          <w:szCs w:val="28"/>
        </w:rPr>
        <w:t>-</w:t>
      </w:r>
      <w:proofErr w:type="gramEnd"/>
      <w:r w:rsidRPr="00782850">
        <w:rPr>
          <w:rFonts w:ascii="Times New Roman" w:hAnsi="Times New Roman"/>
          <w:sz w:val="28"/>
          <w:szCs w:val="28"/>
        </w:rPr>
        <w:t xml:space="preserve"> знакомство с различными материалами и предметами;</w:t>
      </w:r>
    </w:p>
    <w:p w:rsidR="00D23AC0" w:rsidRPr="00782850" w:rsidRDefault="00D23AC0" w:rsidP="002A757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- формирование приемов элементарной предметной деятельности;</w:t>
      </w:r>
    </w:p>
    <w:p w:rsidR="00D23AC0" w:rsidRPr="00782850" w:rsidRDefault="00D23AC0" w:rsidP="002A757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- формирование навыков продуктивной деятельности.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0553EE" w:rsidRPr="00782850" w:rsidRDefault="00D23AC0" w:rsidP="002A757E">
      <w:pPr>
        <w:pStyle w:val="aa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782850">
        <w:rPr>
          <w:b/>
          <w:sz w:val="28"/>
          <w:szCs w:val="28"/>
        </w:rPr>
        <w:t xml:space="preserve">- </w:t>
      </w:r>
      <w:r w:rsidRPr="00782850">
        <w:rPr>
          <w:sz w:val="28"/>
          <w:szCs w:val="28"/>
        </w:rPr>
        <w:t>коррекция нарушений психофизического развития детей.</w:t>
      </w:r>
    </w:p>
    <w:p w:rsidR="000553EE" w:rsidRPr="00782850" w:rsidRDefault="00D23AC0" w:rsidP="002A757E">
      <w:pPr>
        <w:pStyle w:val="aa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82850">
        <w:rPr>
          <w:rFonts w:eastAsia="Times New Roman"/>
          <w:sz w:val="28"/>
          <w:szCs w:val="28"/>
        </w:rPr>
        <w:t xml:space="preserve">- коррекция </w:t>
      </w:r>
      <w:r w:rsidRPr="00782850">
        <w:rPr>
          <w:sz w:val="28"/>
          <w:szCs w:val="28"/>
        </w:rPr>
        <w:t>внимания, памяти</w:t>
      </w:r>
      <w:r w:rsidRPr="00782850">
        <w:rPr>
          <w:rFonts w:eastAsia="Times New Roman"/>
          <w:sz w:val="28"/>
          <w:szCs w:val="28"/>
        </w:rPr>
        <w:t>;</w:t>
      </w:r>
    </w:p>
    <w:p w:rsidR="000553EE" w:rsidRPr="00782850" w:rsidRDefault="00D23AC0" w:rsidP="002A757E">
      <w:pPr>
        <w:pStyle w:val="aa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82850">
        <w:rPr>
          <w:rFonts w:eastAsia="Times New Roman"/>
          <w:sz w:val="28"/>
          <w:szCs w:val="28"/>
        </w:rPr>
        <w:t>- коррекция слухового и зрительного восприятия;</w:t>
      </w:r>
    </w:p>
    <w:p w:rsidR="000553EE" w:rsidRPr="00782850" w:rsidRDefault="00D23AC0" w:rsidP="002A757E">
      <w:pPr>
        <w:pStyle w:val="aa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782850">
        <w:rPr>
          <w:rFonts w:eastAsia="Times New Roman"/>
          <w:sz w:val="28"/>
          <w:szCs w:val="28"/>
        </w:rPr>
        <w:t>- коррекция устной связной речи;</w:t>
      </w:r>
    </w:p>
    <w:p w:rsidR="00D23AC0" w:rsidRPr="00782850" w:rsidRDefault="00D23AC0" w:rsidP="002A757E">
      <w:pPr>
        <w:pStyle w:val="aa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782850">
        <w:rPr>
          <w:rFonts w:eastAsia="Times New Roman"/>
          <w:sz w:val="28"/>
          <w:szCs w:val="28"/>
        </w:rPr>
        <w:t>- ко</w:t>
      </w:r>
      <w:r w:rsidRPr="00782850">
        <w:rPr>
          <w:sz w:val="28"/>
          <w:szCs w:val="28"/>
        </w:rPr>
        <w:t>ррекция познавательной деятельности</w:t>
      </w:r>
      <w:r w:rsidRPr="00782850">
        <w:rPr>
          <w:rFonts w:eastAsia="Times New Roman"/>
          <w:sz w:val="28"/>
          <w:szCs w:val="28"/>
        </w:rPr>
        <w:t>.</w:t>
      </w:r>
    </w:p>
    <w:p w:rsidR="00D23AC0" w:rsidRPr="00782850" w:rsidRDefault="00D23AC0" w:rsidP="000553E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850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D23AC0" w:rsidRPr="00782850" w:rsidRDefault="002A757E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D23AC0" w:rsidRPr="00782850" w:rsidRDefault="002A757E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D23AC0" w:rsidRPr="00782850" w:rsidRDefault="002A757E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D23AC0" w:rsidRPr="00782850" w:rsidRDefault="002A757E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D23AC0" w:rsidRPr="00782850" w:rsidRDefault="002A757E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D23AC0" w:rsidRPr="00782850">
        <w:rPr>
          <w:rFonts w:ascii="Times New Roman" w:eastAsia="Times New Roman" w:hAnsi="Times New Roman" w:cs="Times New Roman"/>
          <w:sz w:val="28"/>
          <w:szCs w:val="28"/>
        </w:rPr>
        <w:t>обучение с применением элементов арт-терапии.</w:t>
      </w:r>
    </w:p>
    <w:p w:rsidR="00D23AC0" w:rsidRPr="00782850" w:rsidRDefault="00D23AC0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  <w:r w:rsidR="002D44FC" w:rsidRPr="00782850">
        <w:rPr>
          <w:rFonts w:ascii="Times New Roman" w:hAnsi="Times New Roman"/>
          <w:b/>
          <w:sz w:val="28"/>
          <w:szCs w:val="28"/>
        </w:rPr>
        <w:t xml:space="preserve"> </w:t>
      </w:r>
      <w:r w:rsidRPr="00782850">
        <w:rPr>
          <w:rFonts w:ascii="Times New Roman" w:hAnsi="Times New Roman"/>
          <w:sz w:val="28"/>
          <w:szCs w:val="28"/>
        </w:rPr>
        <w:t>основной</w:t>
      </w:r>
      <w:r w:rsidR="002D44FC" w:rsidRPr="00782850">
        <w:rPr>
          <w:rFonts w:ascii="Times New Roman" w:hAnsi="Times New Roman"/>
          <w:sz w:val="28"/>
          <w:szCs w:val="28"/>
        </w:rPr>
        <w:t xml:space="preserve"> </w:t>
      </w:r>
      <w:r w:rsidRPr="00782850">
        <w:rPr>
          <w:rFonts w:ascii="Times New Roman" w:hAnsi="Times New Roman"/>
          <w:b/>
          <w:bCs/>
          <w:sz w:val="28"/>
          <w:szCs w:val="28"/>
        </w:rPr>
        <w:t>формой</w:t>
      </w:r>
      <w:r w:rsidR="002D44FC" w:rsidRPr="00782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2850">
        <w:rPr>
          <w:rFonts w:ascii="Times New Roman" w:hAnsi="Times New Roman"/>
          <w:sz w:val="28"/>
          <w:szCs w:val="28"/>
        </w:rPr>
        <w:t>организации процесса обучения предметно-практическим действиям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D23AC0" w:rsidRPr="00782850" w:rsidRDefault="00D23AC0" w:rsidP="000553EE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8285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</w:t>
      </w:r>
      <w:proofErr w:type="gramStart"/>
      <w:r w:rsidRPr="00782850">
        <w:rPr>
          <w:rFonts w:ascii="Times New Roman" w:eastAsia="Times New Roman" w:hAnsi="Times New Roman" w:cs="Times New Roman"/>
          <w:sz w:val="28"/>
          <w:szCs w:val="28"/>
        </w:rPr>
        <w:t>индивидуальные,  групповые</w:t>
      </w:r>
      <w:proofErr w:type="gramEnd"/>
      <w:r w:rsidRPr="00782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В планировании учебного материала используются следующие </w:t>
      </w:r>
      <w:r w:rsidRPr="00782850">
        <w:rPr>
          <w:rFonts w:ascii="Times New Roman" w:hAnsi="Times New Roman" w:cs="Times New Roman"/>
          <w:b/>
          <w:sz w:val="28"/>
          <w:szCs w:val="28"/>
          <w:u w:val="single"/>
        </w:rPr>
        <w:t>типы уроков</w:t>
      </w:r>
      <w:r w:rsidRPr="00782850">
        <w:rPr>
          <w:rFonts w:ascii="Times New Roman" w:hAnsi="Times New Roman" w:cs="Times New Roman"/>
          <w:b/>
          <w:sz w:val="28"/>
          <w:szCs w:val="28"/>
        </w:rPr>
        <w:t>:</w:t>
      </w:r>
    </w:p>
    <w:p w:rsidR="00D23AC0" w:rsidRPr="00782850" w:rsidRDefault="00D23AC0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D23AC0" w:rsidRPr="00782850" w:rsidRDefault="00D23AC0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D23AC0" w:rsidRPr="00782850" w:rsidRDefault="00D23AC0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технологии, средства обучения </w:t>
      </w:r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782850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D23AC0" w:rsidRPr="00782850" w:rsidRDefault="00D23AC0" w:rsidP="000553EE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850">
        <w:rPr>
          <w:rFonts w:ascii="Times New Roman" w:hAnsi="Times New Roman" w:cs="Times New Roman"/>
          <w:b/>
          <w:sz w:val="28"/>
          <w:szCs w:val="28"/>
          <w:u w:val="single"/>
        </w:rPr>
        <w:t>Формы контроля достижений учащихся</w:t>
      </w:r>
    </w:p>
    <w:p w:rsidR="00D23AC0" w:rsidRPr="00782850" w:rsidRDefault="00D23AC0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</w:p>
    <w:p w:rsidR="00D23AC0" w:rsidRPr="00782850" w:rsidRDefault="00D23AC0" w:rsidP="000553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2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 контроля</w:t>
      </w:r>
      <w:proofErr w:type="gramEnd"/>
      <w:r w:rsidRPr="00782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782850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D23AC0" w:rsidRPr="00782850" w:rsidRDefault="00D23AC0" w:rsidP="000553E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7828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8B1" w:rsidRPr="00782850" w:rsidRDefault="001638B1" w:rsidP="000553E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782850">
        <w:rPr>
          <w:color w:val="auto"/>
          <w:sz w:val="28"/>
          <w:szCs w:val="28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АООП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решении </w:t>
      </w:r>
      <w:r w:rsidRPr="00782850">
        <w:rPr>
          <w:color w:val="auto"/>
          <w:sz w:val="28"/>
          <w:szCs w:val="28"/>
        </w:rPr>
        <w:lastRenderedPageBreak/>
        <w:t>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</w:p>
    <w:p w:rsidR="00C02ACB" w:rsidRPr="00782850" w:rsidRDefault="00C02ACB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Действия с материалами. Пропедевтический уровень</w:t>
      </w:r>
      <w:r w:rsidRPr="00782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умеет сминать материал </w:t>
      </w:r>
      <w:r w:rsidRPr="00782850">
        <w:rPr>
          <w:rFonts w:ascii="Times New Roman" w:hAnsi="Times New Roman" w:cs="Times New Roman"/>
          <w:bCs/>
          <w:sz w:val="28"/>
          <w:szCs w:val="28"/>
        </w:rPr>
        <w:t>(салфетки, туалетная бумага, бумажные полотенца, газета, цветная, папиросная бумага, калька и др.) двумя руками и одной рукой;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Cs/>
          <w:sz w:val="28"/>
          <w:szCs w:val="28"/>
        </w:rPr>
        <w:t>- умеет р</w:t>
      </w:r>
      <w:r w:rsidRPr="00782850">
        <w:rPr>
          <w:rFonts w:ascii="Times New Roman" w:hAnsi="Times New Roman" w:cs="Times New Roman"/>
          <w:sz w:val="28"/>
          <w:szCs w:val="28"/>
        </w:rPr>
        <w:t xml:space="preserve">азрывать материал (бумагу, вату, природный материал) двумя руками, направляя руки </w:t>
      </w:r>
      <w:proofErr w:type="gramStart"/>
      <w:r w:rsidRPr="00782850">
        <w:rPr>
          <w:rFonts w:ascii="Times New Roman" w:hAnsi="Times New Roman" w:cs="Times New Roman"/>
          <w:sz w:val="28"/>
          <w:szCs w:val="28"/>
        </w:rPr>
        <w:t>в  разные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стороны;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размазывать материал (пена, краска) руками (сверху вниз, слева направо, по кругу);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разминать материал (тесто, пластилин, глина, пластичная масса) двумя руками;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пересыпать материал (крупа, песок, земля, мелкие предметы) двумя руками;</w:t>
      </w:r>
    </w:p>
    <w:p w:rsidR="00C02ACB" w:rsidRPr="00782850" w:rsidRDefault="00C02ACB" w:rsidP="002A757E">
      <w:pPr>
        <w:pStyle w:val="Default"/>
        <w:spacing w:line="360" w:lineRule="auto"/>
        <w:jc w:val="both"/>
        <w:rPr>
          <w:sz w:val="28"/>
          <w:szCs w:val="28"/>
        </w:rPr>
      </w:pPr>
      <w:r w:rsidRPr="00782850">
        <w:rPr>
          <w:sz w:val="28"/>
          <w:szCs w:val="28"/>
        </w:rPr>
        <w:t>- умеет переливать воду с использованием инструмента (стаканчик, ложка и др.).</w:t>
      </w:r>
    </w:p>
    <w:p w:rsidR="00C02ACB" w:rsidRPr="00782850" w:rsidRDefault="00C02ACB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Действия с предметами. Пропедевтический уровень.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умеет захватывать </w:t>
      </w:r>
      <w:proofErr w:type="gramStart"/>
      <w:r w:rsidRPr="00782850">
        <w:rPr>
          <w:rFonts w:ascii="Times New Roman" w:hAnsi="Times New Roman" w:cs="Times New Roman"/>
          <w:sz w:val="28"/>
          <w:szCs w:val="28"/>
        </w:rPr>
        <w:t>и  удержать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предметы (шарики, кубики, мелкие игрушки, шишки и др.);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встряхивать предметы, издающие звук (бутылочки с бусинками или крупой и др.);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т</w:t>
      </w:r>
      <w:r w:rsidRPr="00782850">
        <w:rPr>
          <w:rFonts w:ascii="Times New Roman" w:hAnsi="Times New Roman" w:cs="Times New Roman"/>
          <w:bCs/>
          <w:sz w:val="28"/>
          <w:szCs w:val="28"/>
        </w:rPr>
        <w:t>олкать предмет от себя (</w:t>
      </w:r>
      <w:r w:rsidRPr="00782850">
        <w:rPr>
          <w:rFonts w:ascii="Times New Roman" w:hAnsi="Times New Roman" w:cs="Times New Roman"/>
          <w:sz w:val="28"/>
          <w:szCs w:val="28"/>
        </w:rPr>
        <w:t>игрушка на колесиках, ящик, входная дверь и др.);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2850">
        <w:rPr>
          <w:rFonts w:ascii="Times New Roman" w:hAnsi="Times New Roman" w:cs="Times New Roman"/>
          <w:sz w:val="28"/>
          <w:szCs w:val="28"/>
        </w:rPr>
        <w:t>умеет  катать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валик двумя и одной руками;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ловить катящийся по поверхности мяч (разной величины);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притягивать предмет к себе (игрушка на колесиках, ящик и др.);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нажимать на кнопки, коммуникатор всей кистью или пальцем;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застегивать и расстегивать липучки;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сжимать предмет (звучащие игрушки из разных материалов, прищепки, губки и др.) двумя руками (одной рукой);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вынимать предметы из емкости (корзины, коробки);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lastRenderedPageBreak/>
        <w:t>- умеет складывать предметы в емкость (корзины, коробки);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перекладывать предметы из одной емкости в другую;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умеет вставлять предметы в отверстия (одинаковые стаканчики, вкладыши и др.)</w:t>
      </w:r>
    </w:p>
    <w:p w:rsidR="00D23AC0" w:rsidRPr="00782850" w:rsidRDefault="001638B1" w:rsidP="00055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предмета.</w:t>
      </w:r>
    </w:p>
    <w:p w:rsidR="00DD6DBC" w:rsidRPr="00782850" w:rsidRDefault="00DD6DBC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DD6DBC" w:rsidRPr="00782850" w:rsidRDefault="00DD6DBC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Целью обучения является формирование целенаправленных произвольных действий с различными предметами и материалами.</w:t>
      </w:r>
    </w:p>
    <w:p w:rsidR="00DD6DBC" w:rsidRPr="00782850" w:rsidRDefault="00DD6DBC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 xml:space="preserve">Программно-методический материал включает </w:t>
      </w:r>
      <w:r w:rsidRPr="00782850">
        <w:rPr>
          <w:rFonts w:ascii="Times New Roman" w:hAnsi="Times New Roman"/>
          <w:bCs/>
          <w:sz w:val="28"/>
          <w:szCs w:val="28"/>
        </w:rPr>
        <w:t>2 раздела</w:t>
      </w:r>
      <w:r w:rsidRPr="00782850">
        <w:rPr>
          <w:rFonts w:ascii="Times New Roman" w:hAnsi="Times New Roman"/>
          <w:sz w:val="28"/>
          <w:szCs w:val="28"/>
        </w:rPr>
        <w:t>: «Действия с материалами», «Действия с предметами».</w:t>
      </w:r>
    </w:p>
    <w:p w:rsidR="001638B1" w:rsidRPr="00782850" w:rsidRDefault="00DD6DBC" w:rsidP="000553E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 xml:space="preserve">В процессе обучения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 </w:t>
      </w:r>
    </w:p>
    <w:p w:rsidR="001638B1" w:rsidRPr="00782850" w:rsidRDefault="001638B1" w:rsidP="000553EE">
      <w:pPr>
        <w:pStyle w:val="3"/>
        <w:shd w:val="clear" w:color="auto" w:fill="auto"/>
        <w:tabs>
          <w:tab w:val="left" w:pos="7797"/>
        </w:tabs>
        <w:spacing w:before="0"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850">
        <w:rPr>
          <w:rFonts w:ascii="Times New Roman" w:hAnsi="Times New Roman"/>
          <w:b/>
          <w:bCs/>
          <w:sz w:val="28"/>
          <w:szCs w:val="28"/>
        </w:rPr>
        <w:t>3. Описание места учебного предмета в учебном плане.</w:t>
      </w:r>
    </w:p>
    <w:p w:rsidR="001638B1" w:rsidRPr="00782850" w:rsidRDefault="001638B1" w:rsidP="000553EE">
      <w:pPr>
        <w:pStyle w:val="3"/>
        <w:shd w:val="clear" w:color="auto" w:fill="auto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eastAsia="SymbolMT" w:hAnsi="Times New Roman"/>
          <w:sz w:val="28"/>
          <w:szCs w:val="28"/>
        </w:rPr>
        <w:t xml:space="preserve">Согласно учебному плану на </w:t>
      </w:r>
      <w:proofErr w:type="gramStart"/>
      <w:r w:rsidRPr="00782850">
        <w:rPr>
          <w:rFonts w:ascii="Times New Roman" w:eastAsia="SymbolMT" w:hAnsi="Times New Roman"/>
          <w:sz w:val="28"/>
          <w:szCs w:val="28"/>
        </w:rPr>
        <w:t>изучение</w:t>
      </w:r>
      <w:r w:rsidRPr="00782850">
        <w:rPr>
          <w:rFonts w:ascii="Times New Roman" w:hAnsi="Times New Roman"/>
          <w:sz w:val="28"/>
          <w:szCs w:val="28"/>
        </w:rPr>
        <w:t xml:space="preserve">  коррекционного</w:t>
      </w:r>
      <w:proofErr w:type="gramEnd"/>
      <w:r w:rsidRPr="00782850">
        <w:rPr>
          <w:rFonts w:ascii="Times New Roman" w:hAnsi="Times New Roman"/>
          <w:sz w:val="28"/>
          <w:szCs w:val="28"/>
        </w:rPr>
        <w:t xml:space="preserve"> курса  «Предметно-практические действия»  в  1</w:t>
      </w:r>
      <w:r w:rsidR="003F0B6D" w:rsidRPr="00782850">
        <w:rPr>
          <w:rFonts w:ascii="Times New Roman" w:hAnsi="Times New Roman"/>
          <w:sz w:val="28"/>
          <w:szCs w:val="28"/>
        </w:rPr>
        <w:t>д</w:t>
      </w:r>
      <w:r w:rsidRPr="00782850">
        <w:rPr>
          <w:rFonts w:ascii="Times New Roman" w:hAnsi="Times New Roman"/>
          <w:sz w:val="28"/>
          <w:szCs w:val="28"/>
        </w:rPr>
        <w:t xml:space="preserve"> классе отводится </w:t>
      </w:r>
      <w:r w:rsidRPr="00782850">
        <w:rPr>
          <w:rFonts w:ascii="Times New Roman" w:hAnsi="Times New Roman"/>
          <w:sz w:val="28"/>
          <w:szCs w:val="28"/>
        </w:rPr>
        <w:softHyphen/>
        <w:t xml:space="preserve"> 102 часа  из расчета  3 ч в неделю.</w:t>
      </w:r>
    </w:p>
    <w:p w:rsidR="001638B1" w:rsidRPr="00782850" w:rsidRDefault="001638B1" w:rsidP="000553EE">
      <w:pPr>
        <w:spacing w:after="0" w:line="36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782850">
        <w:rPr>
          <w:rFonts w:ascii="Times New Roman" w:eastAsia="SymbolMT" w:hAnsi="Times New Roman" w:cs="Times New Roman"/>
          <w:sz w:val="28"/>
          <w:szCs w:val="28"/>
        </w:rPr>
        <w:lastRenderedPageBreak/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4042"/>
        <w:gridCol w:w="4042"/>
        <w:gridCol w:w="4040"/>
      </w:tblGrid>
      <w:tr w:rsidR="001638B1" w:rsidRPr="00782850" w:rsidTr="001638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1638B1" w:rsidRPr="00782850" w:rsidTr="001638B1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D5092A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25 </w:t>
            </w:r>
            <w:r w:rsidR="001638B1"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>24 ч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D5092A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>29</w:t>
            </w:r>
            <w:r w:rsidR="001638B1"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1" w:rsidRPr="00782850" w:rsidRDefault="001638B1" w:rsidP="000553EE">
            <w:pPr>
              <w:spacing w:after="0" w:line="360" w:lineRule="auto"/>
              <w:ind w:firstLine="709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SymbolMT" w:hAnsi="Times New Roman" w:cs="Times New Roman"/>
                <w:sz w:val="28"/>
                <w:szCs w:val="28"/>
              </w:rPr>
              <w:t>24 ч</w:t>
            </w:r>
          </w:p>
        </w:tc>
      </w:tr>
    </w:tbl>
    <w:p w:rsidR="001638B1" w:rsidRPr="00782850" w:rsidRDefault="001638B1" w:rsidP="000553EE">
      <w:pPr>
        <w:pStyle w:val="2"/>
        <w:spacing w:after="0" w:line="36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782850">
        <w:rPr>
          <w:rFonts w:ascii="Times New Roman" w:eastAsia="SymbolMT" w:hAnsi="Times New Roman" w:cs="Times New Roman"/>
          <w:sz w:val="28"/>
          <w:szCs w:val="28"/>
        </w:rPr>
        <w:t xml:space="preserve">                           1 полуго</w:t>
      </w:r>
      <w:r w:rsidR="00D5092A" w:rsidRPr="00782850">
        <w:rPr>
          <w:rFonts w:ascii="Times New Roman" w:eastAsia="SymbolMT" w:hAnsi="Times New Roman" w:cs="Times New Roman"/>
          <w:sz w:val="28"/>
          <w:szCs w:val="28"/>
        </w:rPr>
        <w:t>дие   49</w:t>
      </w:r>
      <w:r w:rsidRPr="00782850">
        <w:rPr>
          <w:rFonts w:ascii="Times New Roman" w:eastAsia="SymbolMT" w:hAnsi="Times New Roman" w:cs="Times New Roman"/>
          <w:sz w:val="28"/>
          <w:szCs w:val="28"/>
        </w:rPr>
        <w:t xml:space="preserve"> часов</w:t>
      </w:r>
      <w:r w:rsidRPr="00782850">
        <w:rPr>
          <w:rFonts w:ascii="Times New Roman" w:eastAsia="SymbolMT" w:hAnsi="Times New Roman" w:cs="Times New Roman"/>
          <w:sz w:val="28"/>
          <w:szCs w:val="28"/>
        </w:rPr>
        <w:tab/>
      </w:r>
      <w:r w:rsidRPr="00782850">
        <w:rPr>
          <w:rFonts w:ascii="Times New Roman" w:eastAsia="SymbolMT" w:hAnsi="Times New Roman" w:cs="Times New Roman"/>
          <w:sz w:val="28"/>
          <w:szCs w:val="28"/>
        </w:rPr>
        <w:tab/>
      </w:r>
      <w:r w:rsidRPr="00782850">
        <w:rPr>
          <w:rFonts w:ascii="Times New Roman" w:eastAsia="SymbolMT" w:hAnsi="Times New Roman" w:cs="Times New Roman"/>
          <w:sz w:val="28"/>
          <w:szCs w:val="28"/>
        </w:rPr>
        <w:tab/>
      </w:r>
      <w:r w:rsidRPr="00782850">
        <w:rPr>
          <w:rFonts w:ascii="Times New Roman" w:eastAsia="SymbolMT" w:hAnsi="Times New Roman" w:cs="Times New Roman"/>
          <w:sz w:val="28"/>
          <w:szCs w:val="28"/>
        </w:rPr>
        <w:tab/>
      </w:r>
      <w:r w:rsidRPr="00782850">
        <w:rPr>
          <w:rFonts w:ascii="Times New Roman" w:eastAsia="SymbolMT" w:hAnsi="Times New Roman" w:cs="Times New Roman"/>
          <w:sz w:val="28"/>
          <w:szCs w:val="28"/>
        </w:rPr>
        <w:tab/>
      </w:r>
      <w:r w:rsidR="00D5092A" w:rsidRPr="00782850">
        <w:rPr>
          <w:rFonts w:ascii="Times New Roman" w:eastAsia="SymbolMT" w:hAnsi="Times New Roman" w:cs="Times New Roman"/>
          <w:sz w:val="28"/>
          <w:szCs w:val="28"/>
        </w:rPr>
        <w:t xml:space="preserve">                 2 полугодие 53 </w:t>
      </w:r>
      <w:r w:rsidRPr="00782850">
        <w:rPr>
          <w:rFonts w:ascii="Times New Roman" w:eastAsia="SymbolMT" w:hAnsi="Times New Roman" w:cs="Times New Roman"/>
          <w:sz w:val="28"/>
          <w:szCs w:val="28"/>
        </w:rPr>
        <w:t>часа</w:t>
      </w:r>
    </w:p>
    <w:p w:rsidR="002E2277" w:rsidRDefault="002E2277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77" w:rsidRDefault="002E2277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77" w:rsidRPr="004D08B9" w:rsidRDefault="002E2277" w:rsidP="002E2277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8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4.Описание</w:t>
      </w:r>
      <w:r w:rsidRPr="004D08B9">
        <w:rPr>
          <w:rFonts w:ascii="Times New Roman" w:hAnsi="Times New Roman" w:cs="Times New Roman"/>
          <w:b/>
          <w:bCs/>
          <w:sz w:val="28"/>
          <w:szCs w:val="28"/>
        </w:rPr>
        <w:t xml:space="preserve"> ценностных ориентиров содержания учебного предмета.</w:t>
      </w:r>
    </w:p>
    <w:p w:rsidR="002E2277" w:rsidRPr="00D82A3A" w:rsidRDefault="002E2277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2277" w:rsidRPr="00D82A3A" w:rsidRDefault="00D82A3A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A3A">
        <w:rPr>
          <w:rFonts w:ascii="Times New Roman" w:hAnsi="Times New Roman" w:cs="Times New Roman"/>
          <w:sz w:val="28"/>
          <w:szCs w:val="28"/>
        </w:rPr>
        <w:t xml:space="preserve"> Занятия детей на уроках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3A">
        <w:rPr>
          <w:rFonts w:ascii="Times New Roman" w:hAnsi="Times New Roman" w:cs="Times New Roman"/>
          <w:sz w:val="28"/>
          <w:szCs w:val="28"/>
        </w:rPr>
        <w:t xml:space="preserve"> продуктивной деятельностью создают уникальную основу для самореализации личности. Они отвечают возрастным особенностям психического развития детей младшего школьного возраста. Именно на уроках закладываются основы трудолюбия и способности к самовыражению. Урок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3A">
        <w:rPr>
          <w:rFonts w:ascii="Times New Roman" w:hAnsi="Times New Roman" w:cs="Times New Roman"/>
          <w:sz w:val="28"/>
          <w:szCs w:val="28"/>
        </w:rPr>
        <w:t xml:space="preserve"> обладает уникальными возможностями духовно-нравственного развития личности.</w:t>
      </w:r>
    </w:p>
    <w:p w:rsidR="002E2277" w:rsidRDefault="002E2277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2A3A" w:rsidRDefault="00D82A3A" w:rsidP="002E22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CB" w:rsidRPr="002E2277" w:rsidRDefault="00D82A3A" w:rsidP="002E2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E2277">
        <w:rPr>
          <w:rFonts w:ascii="Times New Roman" w:hAnsi="Times New Roman" w:cs="Times New Roman"/>
          <w:b/>
          <w:sz w:val="28"/>
          <w:szCs w:val="28"/>
        </w:rPr>
        <w:t>5</w:t>
      </w:r>
      <w:r w:rsidR="00C02ACB" w:rsidRPr="002E2277">
        <w:rPr>
          <w:rFonts w:ascii="Times New Roman" w:hAnsi="Times New Roman" w:cs="Times New Roman"/>
          <w:b/>
          <w:sz w:val="28"/>
          <w:szCs w:val="28"/>
        </w:rPr>
        <w:t>.Личностные и предметные результаты освоения учебного предмета</w:t>
      </w:r>
      <w:r w:rsidR="00C02ACB" w:rsidRPr="002E2277">
        <w:rPr>
          <w:rFonts w:ascii="Times New Roman" w:hAnsi="Times New Roman" w:cs="Times New Roman"/>
          <w:sz w:val="28"/>
          <w:szCs w:val="28"/>
        </w:rPr>
        <w:t>.</w:t>
      </w:r>
    </w:p>
    <w:p w:rsidR="00C02ACB" w:rsidRPr="00782850" w:rsidRDefault="00C02ACB" w:rsidP="002E2277">
      <w:pPr>
        <w:pStyle w:val="ac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02ACB" w:rsidRPr="00782850" w:rsidRDefault="00C02ACB" w:rsidP="000553EE">
      <w:pPr>
        <w:pStyle w:val="ac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proofErr w:type="gramStart"/>
      <w:r w:rsidRPr="00782850">
        <w:rPr>
          <w:rFonts w:ascii="Times New Roman" w:hAnsi="Times New Roman" w:cs="Times New Roman"/>
          <w:bCs/>
          <w:iCs/>
          <w:sz w:val="28"/>
          <w:szCs w:val="28"/>
        </w:rPr>
        <w:t>минимального  интереса</w:t>
      </w:r>
      <w:proofErr w:type="gramEnd"/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 к обучению, труду предметному рукотворному миру;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Овладение </w:t>
      </w:r>
      <w:proofErr w:type="gramStart"/>
      <w:r w:rsidRPr="00782850">
        <w:rPr>
          <w:rFonts w:ascii="Times New Roman" w:hAnsi="Times New Roman" w:cs="Times New Roman"/>
          <w:bCs/>
          <w:iCs/>
          <w:sz w:val="28"/>
          <w:szCs w:val="28"/>
        </w:rPr>
        <w:t>элементарными  навыками</w:t>
      </w:r>
      <w:proofErr w:type="gramEnd"/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50">
        <w:rPr>
          <w:rFonts w:ascii="Times New Roman" w:hAnsi="Times New Roman" w:cs="Times New Roman"/>
          <w:sz w:val="28"/>
          <w:szCs w:val="28"/>
        </w:rPr>
        <w:t>Минимальный  опыт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 с взрослыми и сверстниками.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  <w:u w:val="single"/>
        </w:rPr>
        <w:lastRenderedPageBreak/>
        <w:t>Достаточный уровень: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/>
        </w:rPr>
      </w:pPr>
      <w:r w:rsidRPr="00782850">
        <w:rPr>
          <w:rFonts w:ascii="Times New Roman" w:hAnsi="Times New Roman" w:cs="Times New Roman"/>
          <w:bCs/>
          <w:iCs/>
          <w:sz w:val="28"/>
          <w:szCs w:val="28"/>
        </w:rPr>
        <w:t>Формирование   интереса к обучению, труду предметному рукотворному миру;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50">
        <w:rPr>
          <w:rFonts w:ascii="Times New Roman" w:hAnsi="Times New Roman" w:cs="Times New Roman"/>
          <w:bCs/>
          <w:iCs/>
          <w:sz w:val="28"/>
          <w:szCs w:val="28"/>
        </w:rPr>
        <w:t>Овладение  навыками</w:t>
      </w:r>
      <w:proofErr w:type="gramEnd"/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 предметно-практической деятельности как       необходимой основой для самообслуживания, коммуникации, изобразительной, бытовой и трудовой деятельности.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50">
        <w:rPr>
          <w:rFonts w:ascii="Times New Roman" w:hAnsi="Times New Roman" w:cs="Times New Roman"/>
          <w:sz w:val="28"/>
          <w:szCs w:val="28"/>
        </w:rPr>
        <w:t>Владение  навыками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коммуникации и принятыми нормами социального взаимодействия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Опыт конструктивного взаимодействия с взрослыми и сверстниками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Умение взаимодействовать в группе в процессе учебной, игровой, других видах доступной деятельности.</w:t>
      </w:r>
    </w:p>
    <w:p w:rsidR="00C02ACB" w:rsidRPr="00782850" w:rsidRDefault="00C02ACB" w:rsidP="000553EE">
      <w:pPr>
        <w:pStyle w:val="ac"/>
        <w:widowControl w:val="0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50">
        <w:rPr>
          <w:rFonts w:ascii="Times New Roman" w:eastAsia="Times New Roman" w:hAnsi="Times New Roman" w:cs="Times New Roman"/>
          <w:sz w:val="28"/>
          <w:szCs w:val="28"/>
        </w:rPr>
        <w:t>Потребность  участвовать</w:t>
      </w:r>
      <w:proofErr w:type="gramEnd"/>
      <w:r w:rsidRPr="00782850">
        <w:rPr>
          <w:rFonts w:ascii="Times New Roman" w:eastAsia="Times New Roman" w:hAnsi="Times New Roman" w:cs="Times New Roman"/>
          <w:sz w:val="28"/>
          <w:szCs w:val="28"/>
        </w:rPr>
        <w:t xml:space="preserve"> в совместной с другими деятельности, направленной на свое жизнеобеспечение, социальное развитие и помощь близким.</w:t>
      </w:r>
    </w:p>
    <w:p w:rsidR="00C02ACB" w:rsidRPr="00782850" w:rsidRDefault="00C02ACB" w:rsidP="000553EE">
      <w:pPr>
        <w:pStyle w:val="ac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02ACB" w:rsidRPr="00782850" w:rsidRDefault="00C02ACB" w:rsidP="002A757E">
      <w:pPr>
        <w:pStyle w:val="ac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782850">
        <w:rPr>
          <w:rFonts w:ascii="Times New Roman" w:hAnsi="Times New Roman" w:cs="Times New Roman"/>
          <w:sz w:val="28"/>
          <w:szCs w:val="28"/>
          <w:u w:val="single"/>
        </w:rPr>
        <w:t xml:space="preserve">Минимальный </w:t>
      </w:r>
      <w:proofErr w:type="gramStart"/>
      <w:r w:rsidRPr="00782850">
        <w:rPr>
          <w:rFonts w:ascii="Times New Roman" w:hAnsi="Times New Roman" w:cs="Times New Roman"/>
          <w:sz w:val="28"/>
          <w:szCs w:val="28"/>
          <w:u w:val="single"/>
        </w:rPr>
        <w:t>уровень:</w:t>
      </w:r>
      <w:r w:rsidRPr="0078285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  освоение на элементарном уровне простых действий с предметами и материалами</w:t>
      </w:r>
    </w:p>
    <w:p w:rsidR="00C02ACB" w:rsidRPr="00782850" w:rsidRDefault="00C02ACB" w:rsidP="002A75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-использование в работе доступных материалов (пластилин, природный материал; бумага и картон; нитки, тканью.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color w:val="000000"/>
          <w:sz w:val="28"/>
          <w:szCs w:val="28"/>
        </w:rPr>
        <w:t xml:space="preserve">-уметь фиксировать взгляд на предметно - </w:t>
      </w:r>
      <w:proofErr w:type="spellStart"/>
      <w:r w:rsidRPr="00782850">
        <w:rPr>
          <w:rFonts w:ascii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78285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педагога (с привлечением внимания голосом).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захватывать и удерживать предмет;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color w:val="000000"/>
          <w:sz w:val="28"/>
          <w:szCs w:val="28"/>
        </w:rPr>
        <w:t>-уметь сминать лист бумаги;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color w:val="000000"/>
          <w:sz w:val="28"/>
          <w:szCs w:val="28"/>
        </w:rPr>
        <w:t>- уметь открывать емкости для хранения;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разрывать полоски бумаги на кусочки;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пересыпать крупы с помощью кулака;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color w:val="000000"/>
          <w:sz w:val="28"/>
          <w:szCs w:val="28"/>
        </w:rPr>
        <w:t>- уметь отбирать крупы (единичные представители круп);</w:t>
      </w:r>
    </w:p>
    <w:p w:rsidR="00C02ACB" w:rsidRPr="00782850" w:rsidRDefault="00C02ACB" w:rsidP="000553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2"/>
          <w:sz w:val="28"/>
          <w:szCs w:val="28"/>
          <w:lang w:eastAsia="ar-SA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2850">
        <w:rPr>
          <w:rFonts w:ascii="Times New Roman" w:hAnsi="Times New Roman" w:cs="Times New Roman"/>
          <w:bCs/>
          <w:iCs/>
          <w:sz w:val="28"/>
          <w:szCs w:val="28"/>
        </w:rPr>
        <w:t xml:space="preserve"> освоение простых действий с предметами и материалами.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bCs/>
          <w:iCs/>
          <w:sz w:val="28"/>
          <w:szCs w:val="28"/>
        </w:rPr>
        <w:t>-умение следовать определенному порядку (алгоритму, расписанию) при выполнении предметных действий.</w:t>
      </w:r>
    </w:p>
    <w:p w:rsidR="00C02ACB" w:rsidRPr="00782850" w:rsidRDefault="00C02ACB" w:rsidP="002A757E">
      <w:pPr>
        <w:pStyle w:val="ac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bCs/>
          <w:iCs/>
          <w:kern w:val="2"/>
          <w:sz w:val="28"/>
          <w:szCs w:val="28"/>
          <w:lang w:eastAsia="hi-IN"/>
        </w:rPr>
      </w:pPr>
      <w:r w:rsidRPr="007828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782850">
        <w:rPr>
          <w:rFonts w:ascii="Times New Roman" w:hAnsi="Times New Roman" w:cs="Times New Roman"/>
          <w:sz w:val="28"/>
          <w:szCs w:val="28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уметь фиксировать взгляд на предметно - </w:t>
      </w:r>
      <w:proofErr w:type="spellStart"/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педагога;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фиксировать взгляд на движущемся предмете и объекте;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захватывать, перекладывать, удерживать предмет на правой и левой руке;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открывать и закрывать емкости для хранения;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782850">
        <w:rPr>
          <w:rFonts w:ascii="Times New Roman" w:hAnsi="Times New Roman" w:cs="Times New Roman"/>
          <w:sz w:val="28"/>
          <w:szCs w:val="28"/>
        </w:rPr>
        <w:t>уметь сжимать, разглаживать, разрывать, сгибать бумагу различной фактуры, скатывать из бумаги шарики;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2850">
        <w:rPr>
          <w:rFonts w:ascii="Times New Roman" w:hAnsi="Times New Roman" w:cs="Times New Roman"/>
          <w:sz w:val="28"/>
          <w:szCs w:val="28"/>
        </w:rPr>
        <w:t>рисовать на бумаге, заворачивать в бумагу предметы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2850">
        <w:rPr>
          <w:rFonts w:ascii="Times New Roman" w:hAnsi="Times New Roman" w:cs="Times New Roman"/>
          <w:sz w:val="28"/>
          <w:szCs w:val="28"/>
        </w:rPr>
        <w:t>выполнять последовательно организованные движения;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-играть с кубиками, карандашами, палочками и </w:t>
      </w:r>
      <w:proofErr w:type="spellStart"/>
      <w:r w:rsidRPr="0078285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82850">
        <w:rPr>
          <w:rFonts w:ascii="Times New Roman" w:hAnsi="Times New Roman" w:cs="Times New Roman"/>
          <w:sz w:val="28"/>
          <w:szCs w:val="28"/>
        </w:rPr>
        <w:t>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разрывать полоски бумаги на кусочки с последующим наклеиванием на основу; 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пересыпать крупы с помощью кулака, стакана;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пересыпать крупы из одного стакана в другой;</w:t>
      </w:r>
    </w:p>
    <w:p w:rsidR="00C02ACB" w:rsidRPr="00782850" w:rsidRDefault="00C02ACB" w:rsidP="002A75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сортировать крупы (3 вида);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2850">
        <w:rPr>
          <w:rFonts w:ascii="Times New Roman" w:hAnsi="Times New Roman" w:cs="Times New Roman"/>
          <w:sz w:val="28"/>
          <w:szCs w:val="28"/>
        </w:rPr>
        <w:t>складывать в банку природный материал, доставать его из банки ложкой (пальцами);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играть с учителем в элементарные сюжетные игры (кукла пришла в домик, села на стул и т.д.);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узнавать материалы на ощупь, по звуку;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наполнять железные и пластиковые сосуды различными предметами;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>- играть с конструктивными материалами.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</w:t>
      </w: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фиксировать взгляд на статичном и движущимся предмете и объекте.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захватывать, удерживать, перекладывать предмет;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</w:t>
      </w: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погружать руки в сухой бассейн и доставать из него предметы; </w:t>
      </w:r>
    </w:p>
    <w:p w:rsidR="00C02ACB" w:rsidRPr="00782850" w:rsidRDefault="00C02ACB" w:rsidP="002A75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- </w:t>
      </w:r>
      <w:r w:rsidRPr="007828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пересыпать крупы с помощью стакана.</w:t>
      </w:r>
    </w:p>
    <w:p w:rsidR="001638B1" w:rsidRPr="00782850" w:rsidRDefault="001638B1" w:rsidP="000553E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6DBC" w:rsidRPr="00782850" w:rsidRDefault="002E2277" w:rsidP="002E227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6.</w:t>
      </w:r>
      <w:r w:rsidR="00C02ACB" w:rsidRPr="00782850">
        <w:rPr>
          <w:rFonts w:ascii="Times New Roman" w:hAnsi="Times New Roman"/>
          <w:b/>
          <w:sz w:val="28"/>
          <w:szCs w:val="28"/>
        </w:rPr>
        <w:t>С</w:t>
      </w:r>
      <w:r w:rsidR="00DD6DBC" w:rsidRPr="00782850">
        <w:rPr>
          <w:rFonts w:ascii="Times New Roman" w:hAnsi="Times New Roman"/>
          <w:b/>
          <w:sz w:val="28"/>
          <w:szCs w:val="28"/>
        </w:rPr>
        <w:t>одержание коррекционных занятий.</w:t>
      </w:r>
    </w:p>
    <w:p w:rsidR="00DD6DBC" w:rsidRPr="00782850" w:rsidRDefault="00DD6DBC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Действия с материалами.</w:t>
      </w:r>
    </w:p>
    <w:p w:rsidR="00DD6DBC" w:rsidRPr="00782850" w:rsidRDefault="00DD6DBC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850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782850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782850">
        <w:rPr>
          <w:rFonts w:ascii="Times New Roman" w:hAnsi="Times New Roman" w:cs="Times New Roman"/>
          <w:bCs/>
          <w:sz w:val="28"/>
          <w:szCs w:val="28"/>
        </w:rPr>
        <w:t>(салфетки, туалетная бумага, бумажные полотенца, газета, цветная, папиросная бумага, калька и др.) двумя руками (одной рукой, пальцами</w:t>
      </w:r>
      <w:proofErr w:type="gramStart"/>
      <w:r w:rsidRPr="00782850">
        <w:rPr>
          <w:rFonts w:ascii="Times New Roman" w:hAnsi="Times New Roman" w:cs="Times New Roman"/>
          <w:bCs/>
          <w:sz w:val="28"/>
          <w:szCs w:val="28"/>
        </w:rPr>
        <w:t>).</w:t>
      </w:r>
      <w:r w:rsidRPr="00782850">
        <w:rPr>
          <w:rFonts w:ascii="Times New Roman" w:hAnsi="Times New Roman" w:cs="Times New Roman"/>
          <w:sz w:val="28"/>
          <w:szCs w:val="28"/>
        </w:rPr>
        <w:t>Разрывание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материала (бумагу, вату, природный материал) двумя руками, направляя руки в  разные стороны (двумя руками, направляя одну руку к себе, другую руку от себя; пальцами обеих рук, направляя одну руку к себе, другую руку от себя). Размазывание материала руками (сверху вниз, слева направо, по кругу). Разминание материала (тесто, пластилин, глина, пластичная масса) двумя руками (одной рукой</w:t>
      </w:r>
      <w:proofErr w:type="gramStart"/>
      <w:r w:rsidRPr="00782850">
        <w:rPr>
          <w:rFonts w:ascii="Times New Roman" w:hAnsi="Times New Roman" w:cs="Times New Roman"/>
          <w:sz w:val="28"/>
          <w:szCs w:val="28"/>
        </w:rPr>
        <w:t>).Пересыпание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материала (крупа, песок, земля, мелкие предметы) двумя руками, с использованием инструмента (лопатка, стаканчик и др.). Переливание материала (вода) двумя руками (с использованием инструмента (стаканчик, ложка и др.)). </w:t>
      </w:r>
      <w:r w:rsidRPr="00782850">
        <w:rPr>
          <w:rFonts w:ascii="Times New Roman" w:hAnsi="Times New Roman" w:cs="Times New Roman"/>
          <w:bCs/>
          <w:sz w:val="28"/>
          <w:szCs w:val="28"/>
        </w:rPr>
        <w:t>Наматывание материала</w:t>
      </w:r>
      <w:r w:rsidRPr="00782850">
        <w:rPr>
          <w:rFonts w:ascii="Times New Roman" w:hAnsi="Times New Roman" w:cs="Times New Roman"/>
          <w:sz w:val="28"/>
          <w:szCs w:val="28"/>
        </w:rPr>
        <w:t xml:space="preserve"> (бельевая веревка, шпагат, шерстяные нитки, шнур и др.). </w:t>
      </w:r>
    </w:p>
    <w:p w:rsidR="00DD6DBC" w:rsidRPr="00782850" w:rsidRDefault="00DD6DBC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DD6DBC" w:rsidRPr="00782850" w:rsidRDefault="00DD6DBC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sz w:val="28"/>
          <w:szCs w:val="28"/>
        </w:rPr>
        <w:t xml:space="preserve">Захватывание, удержание, отпускание предмета (шарики, кубики, мелкие игрушки, шишки и др.). Встряхивание предмета, издающего звук (бутылочки с бусинками или крупой и др.). </w:t>
      </w:r>
      <w:r w:rsidRPr="00782850">
        <w:rPr>
          <w:rFonts w:ascii="Times New Roman" w:hAnsi="Times New Roman" w:cs="Times New Roman"/>
          <w:bCs/>
          <w:sz w:val="28"/>
          <w:szCs w:val="28"/>
        </w:rPr>
        <w:t>Толкание предмета от себя (</w:t>
      </w:r>
      <w:r w:rsidRPr="00782850">
        <w:rPr>
          <w:rFonts w:ascii="Times New Roman" w:hAnsi="Times New Roman" w:cs="Times New Roman"/>
          <w:sz w:val="28"/>
          <w:szCs w:val="28"/>
        </w:rPr>
        <w:t xml:space="preserve">игрушка на колесиках, ящик, входная дверь и др.). Притягивание предмета к себе (игрушка на колесиках, ящик и др.). Вращение предмета (завинчивающиеся крышки на банках, </w:t>
      </w:r>
      <w:proofErr w:type="gramStart"/>
      <w:r w:rsidRPr="00782850">
        <w:rPr>
          <w:rFonts w:ascii="Times New Roman" w:hAnsi="Times New Roman" w:cs="Times New Roman"/>
          <w:sz w:val="28"/>
          <w:szCs w:val="28"/>
        </w:rPr>
        <w:t>бутылках,  детали</w:t>
      </w:r>
      <w:proofErr w:type="gramEnd"/>
      <w:r w:rsidRPr="00782850">
        <w:rPr>
          <w:rFonts w:ascii="Times New Roman" w:hAnsi="Times New Roman" w:cs="Times New Roman"/>
          <w:sz w:val="28"/>
          <w:szCs w:val="28"/>
        </w:rPr>
        <w:t xml:space="preserve"> конструктора с болтами и гайками и др.). Нажимание на предмет (юла, рычаг, кнопка, коммуникатор и др.) всей кистью (пальцем). Сжимание предмета (звучащие игрушки из разных материалов, прищепки, губки и др.) двумя руками (одной рукой, пальцами). Вынимание предметов из емкости. Складывание предметов в емкость. Перекладывание предметов из одной емкости в другую. Вставление предметов в </w:t>
      </w:r>
      <w:r w:rsidRPr="00782850">
        <w:rPr>
          <w:rFonts w:ascii="Times New Roman" w:hAnsi="Times New Roman" w:cs="Times New Roman"/>
          <w:sz w:val="28"/>
          <w:szCs w:val="28"/>
        </w:rPr>
        <w:lastRenderedPageBreak/>
        <w:t>отверстия (одинаковые стаканчики, мозаика и др.). Нанизывание предметов (шары, кольца, крупные и мелкие бусины и др.) на стержень (нить).</w:t>
      </w:r>
    </w:p>
    <w:p w:rsidR="002E2277" w:rsidRDefault="002E2277" w:rsidP="002E2277">
      <w:pPr>
        <w:tabs>
          <w:tab w:val="left" w:pos="4750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2277" w:rsidRPr="000A0CEE" w:rsidRDefault="002E2277" w:rsidP="002E2277">
      <w:pPr>
        <w:tabs>
          <w:tab w:val="left" w:pos="47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A0CEE">
        <w:rPr>
          <w:rFonts w:ascii="Times New Roman" w:hAnsi="Times New Roman" w:cs="Times New Roman"/>
          <w:b/>
          <w:bCs/>
          <w:sz w:val="28"/>
          <w:szCs w:val="28"/>
        </w:rPr>
        <w:t>7.Тематическое планирование с определением основных видов деятельности на уроке</w:t>
      </w:r>
    </w:p>
    <w:p w:rsidR="002E2277" w:rsidRDefault="002E2277" w:rsidP="000553EE">
      <w:pPr>
        <w:tabs>
          <w:tab w:val="left" w:pos="47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390"/>
        <w:gridCol w:w="2505"/>
        <w:gridCol w:w="8223"/>
      </w:tblGrid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 разделов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C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44306C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44306C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(бумаги, ваты, природного материала) двумя руками, направляя руки в разные стороны (двумя руками, направляя одну руку к себе, другую от себя; пальцами обеих рук, направляя одну руку к себе, другую от себя)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мозаикой.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Складывание части предмета в целое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пластическими материалами (тесто, пластилин).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пластилин, глина, пластичная масса) двумя руками (одной рукой).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бумагой и фольгой.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(шары, кольца, крупные и мелкие бусины и др.) на стержень (нить).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нитками и тканью.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Переливание материала (вода) двумя руками (с использованием инструмента (стаканчик, ложка и др.)).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природными материалами.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5ч</w:t>
            </w: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066C09" w:rsidP="00443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09">
              <w:rPr>
                <w:rFonts w:ascii="Times New Roman" w:hAnsi="Times New Roman" w:cs="Times New Roman"/>
                <w:sz w:val="28"/>
                <w:szCs w:val="28"/>
              </w:rPr>
              <w:t>Пересыпание материала (крупа, песок, земля, мелкие предметы) двумя руками, с использованием инструмента (лопатка, стаканчик и др.).</w:t>
            </w: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материала, пройденного в течении года.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7ч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443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06C" w:rsidRPr="0044306C" w:rsidTr="0044306C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66ч</w:t>
            </w:r>
          </w:p>
          <w:p w:rsidR="0044306C" w:rsidRPr="0044306C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306C" w:rsidRPr="00066C09" w:rsidRDefault="004430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06C" w:rsidRPr="00066C09" w:rsidRDefault="0044306C" w:rsidP="002E2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2277" w:rsidRPr="0044306C" w:rsidRDefault="002E2277" w:rsidP="002E2277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78F" w:rsidRPr="00782850" w:rsidRDefault="00066C09" w:rsidP="00066C09">
      <w:pPr>
        <w:tabs>
          <w:tab w:val="left" w:pos="475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A678F" w:rsidRPr="00782850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процесса.</w:t>
      </w:r>
    </w:p>
    <w:p w:rsidR="002A678F" w:rsidRPr="00782850" w:rsidRDefault="002A678F" w:rsidP="000553E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 w:rsidRPr="00782850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информационное обеспечение:</w:t>
      </w:r>
    </w:p>
    <w:p w:rsidR="002A678F" w:rsidRPr="00782850" w:rsidRDefault="002A678F" w:rsidP="002A75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 w:rsidRPr="00782850">
        <w:rPr>
          <w:rFonts w:ascii="Times New Roman" w:hAnsi="Times New Roman" w:cs="Times New Roman"/>
          <w:bCs/>
          <w:kern w:val="24"/>
          <w:sz w:val="28"/>
          <w:szCs w:val="28"/>
        </w:rPr>
        <w:t>- б</w:t>
      </w:r>
      <w:r w:rsidRPr="00782850">
        <w:rPr>
          <w:rFonts w:ascii="Times New Roman" w:hAnsi="Times New Roman" w:cs="Times New Roman"/>
          <w:bCs/>
          <w:iCs/>
          <w:kern w:val="24"/>
          <w:sz w:val="28"/>
          <w:szCs w:val="28"/>
        </w:rPr>
        <w:t>иблиотечный фонд:  -</w:t>
      </w:r>
    </w:p>
    <w:p w:rsidR="002A678F" w:rsidRPr="00782850" w:rsidRDefault="002A678F" w:rsidP="000553EE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782850">
        <w:rPr>
          <w:bCs/>
          <w:kern w:val="24"/>
          <w:sz w:val="28"/>
          <w:szCs w:val="28"/>
        </w:rPr>
        <w:t xml:space="preserve">- книгопечатная продукция: </w:t>
      </w:r>
      <w:r w:rsidR="000553EE" w:rsidRPr="00782850">
        <w:rPr>
          <w:color w:val="000000"/>
          <w:sz w:val="28"/>
          <w:szCs w:val="28"/>
        </w:rPr>
        <w:t>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2A678F" w:rsidRPr="00782850" w:rsidRDefault="002A678F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 w:cs="Times New Roman"/>
          <w:kern w:val="24"/>
          <w:sz w:val="28"/>
          <w:szCs w:val="28"/>
        </w:rPr>
        <w:t xml:space="preserve">              -  печатные пособия: </w:t>
      </w:r>
      <w:r w:rsidRPr="00782850">
        <w:rPr>
          <w:rFonts w:ascii="Times New Roman" w:hAnsi="Times New Roman" w:cs="Times New Roman"/>
          <w:sz w:val="28"/>
          <w:szCs w:val="28"/>
        </w:rPr>
        <w:t>счетный дидактический материал, предметные и сюжетные картинки.</w:t>
      </w:r>
    </w:p>
    <w:p w:rsidR="002A678F" w:rsidRPr="00782850" w:rsidRDefault="002A678F" w:rsidP="00055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A678F" w:rsidRPr="00782850" w:rsidRDefault="002A678F" w:rsidP="002A7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Сайт «</w:t>
      </w:r>
      <w:proofErr w:type="spellStart"/>
      <w:r w:rsidRPr="00782850">
        <w:rPr>
          <w:rFonts w:ascii="Times New Roman" w:hAnsi="Times New Roman"/>
          <w:sz w:val="28"/>
          <w:szCs w:val="28"/>
          <w:lang w:val="en-US"/>
        </w:rPr>
        <w:t>pedsovet</w:t>
      </w:r>
      <w:proofErr w:type="spellEnd"/>
      <w:r w:rsidRPr="00782850">
        <w:rPr>
          <w:rFonts w:ascii="Times New Roman" w:hAnsi="Times New Roman"/>
          <w:sz w:val="28"/>
          <w:szCs w:val="28"/>
        </w:rPr>
        <w:t>.</w:t>
      </w:r>
      <w:proofErr w:type="spellStart"/>
      <w:r w:rsidRPr="00782850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782850"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782850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Pr="00782850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Pr="00782850">
          <w:rPr>
            <w:rStyle w:val="af"/>
            <w:rFonts w:ascii="Times New Roman" w:hAnsi="Times New Roman"/>
            <w:sz w:val="28"/>
            <w:szCs w:val="28"/>
            <w:lang w:val="en-US"/>
          </w:rPr>
          <w:t>pedsovet</w:t>
        </w:r>
        <w:proofErr w:type="spellEnd"/>
        <w:r w:rsidRPr="00782850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782850">
          <w:rPr>
            <w:rStyle w:val="af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782850">
          <w:rPr>
            <w:rStyle w:val="af"/>
            <w:rFonts w:ascii="Times New Roman" w:hAnsi="Times New Roman"/>
            <w:sz w:val="28"/>
            <w:szCs w:val="28"/>
          </w:rPr>
          <w:t>/</w:t>
        </w:r>
        <w:r w:rsidRPr="00782850">
          <w:rPr>
            <w:rStyle w:val="af"/>
            <w:rFonts w:ascii="Times New Roman" w:hAnsi="Times New Roman"/>
            <w:sz w:val="28"/>
            <w:szCs w:val="28"/>
            <w:lang w:val="en-US"/>
          </w:rPr>
          <w:t>load</w:t>
        </w:r>
        <w:r w:rsidRPr="00782850">
          <w:rPr>
            <w:rStyle w:val="af"/>
            <w:rFonts w:ascii="Times New Roman" w:hAnsi="Times New Roman"/>
            <w:sz w:val="28"/>
            <w:szCs w:val="28"/>
          </w:rPr>
          <w:t>/324</w:t>
        </w:r>
      </w:hyperlink>
    </w:p>
    <w:p w:rsidR="002A678F" w:rsidRPr="00782850" w:rsidRDefault="002A678F" w:rsidP="002A7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 xml:space="preserve">Сайт «Единая коллекция цифровых образовательных ресурсов» – Литература.  </w:t>
      </w:r>
      <w:hyperlink r:id="rId10" w:history="1">
        <w:r w:rsidRPr="00782850">
          <w:rPr>
            <w:rStyle w:val="af"/>
            <w:sz w:val="28"/>
            <w:szCs w:val="28"/>
          </w:rPr>
          <w:t>http://school-collection.edu.ru/catalog/</w:t>
        </w:r>
      </w:hyperlink>
    </w:p>
    <w:p w:rsidR="002A678F" w:rsidRPr="00782850" w:rsidRDefault="002A678F" w:rsidP="002A7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>Сайт «</w:t>
      </w:r>
      <w:proofErr w:type="spellStart"/>
      <w:r w:rsidRPr="00782850">
        <w:rPr>
          <w:rFonts w:ascii="Times New Roman" w:hAnsi="Times New Roman"/>
          <w:sz w:val="28"/>
          <w:szCs w:val="28"/>
        </w:rPr>
        <w:t>ПочемуЧка</w:t>
      </w:r>
      <w:proofErr w:type="spellEnd"/>
      <w:r w:rsidRPr="00782850">
        <w:rPr>
          <w:rFonts w:ascii="Times New Roman" w:hAnsi="Times New Roman"/>
          <w:sz w:val="28"/>
          <w:szCs w:val="28"/>
        </w:rPr>
        <w:t xml:space="preserve">». </w:t>
      </w:r>
      <w:hyperlink r:id="rId11" w:history="1">
        <w:r w:rsidRPr="00782850">
          <w:rPr>
            <w:rStyle w:val="af"/>
            <w:sz w:val="28"/>
            <w:szCs w:val="28"/>
          </w:rPr>
          <w:t>http://pochemu4ka.ru/index/0-439</w:t>
        </w:r>
      </w:hyperlink>
    </w:p>
    <w:p w:rsidR="007217A8" w:rsidRPr="00782850" w:rsidRDefault="002A678F" w:rsidP="002A75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/>
          <w:sz w:val="28"/>
          <w:szCs w:val="28"/>
        </w:rPr>
        <w:t xml:space="preserve">Сайт «Учительский портал» - Коррекционная школа. </w:t>
      </w:r>
      <w:hyperlink r:id="rId12" w:history="1">
        <w:r w:rsidRPr="00782850">
          <w:rPr>
            <w:rStyle w:val="af"/>
            <w:sz w:val="28"/>
            <w:szCs w:val="28"/>
          </w:rPr>
          <w:t>http://www.uchportal.ru/load</w:t>
        </w:r>
      </w:hyperlink>
    </w:p>
    <w:p w:rsidR="007217A8" w:rsidRPr="00782850" w:rsidRDefault="002A678F" w:rsidP="00055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0">
        <w:rPr>
          <w:rFonts w:ascii="Times New Roman" w:hAnsi="Times New Roman"/>
          <w:b/>
          <w:sz w:val="28"/>
          <w:szCs w:val="28"/>
        </w:rPr>
        <w:lastRenderedPageBreak/>
        <w:t xml:space="preserve">Материально-техническое оснащение учебного </w:t>
      </w:r>
      <w:proofErr w:type="spellStart"/>
      <w:proofErr w:type="gramStart"/>
      <w:r w:rsidRPr="00782850">
        <w:rPr>
          <w:rFonts w:ascii="Times New Roman" w:hAnsi="Times New Roman"/>
          <w:b/>
          <w:sz w:val="28"/>
          <w:szCs w:val="28"/>
        </w:rPr>
        <w:t>предмета</w:t>
      </w:r>
      <w:r w:rsidRPr="00782850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782850">
        <w:rPr>
          <w:rFonts w:ascii="Times New Roman" w:hAnsi="Times New Roman"/>
          <w:bCs/>
          <w:sz w:val="28"/>
          <w:szCs w:val="28"/>
        </w:rPr>
        <w:t>Предметно</w:t>
      </w:r>
      <w:proofErr w:type="spellEnd"/>
      <w:r w:rsidRPr="00782850">
        <w:rPr>
          <w:rFonts w:ascii="Times New Roman" w:hAnsi="Times New Roman"/>
          <w:bCs/>
          <w:sz w:val="28"/>
          <w:szCs w:val="28"/>
        </w:rPr>
        <w:t xml:space="preserve">-практические действия» </w:t>
      </w:r>
      <w:r w:rsidRPr="00782850">
        <w:rPr>
          <w:rFonts w:ascii="Times New Roman" w:hAnsi="Times New Roman"/>
          <w:sz w:val="28"/>
          <w:szCs w:val="28"/>
        </w:rPr>
        <w:t>включает: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</w:r>
    </w:p>
    <w:p w:rsidR="007217A8" w:rsidRPr="00782850" w:rsidRDefault="007217A8" w:rsidP="00F9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09" w:rsidRDefault="00066C09" w:rsidP="00E26F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6C09" w:rsidRDefault="00066C09" w:rsidP="00E26F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DBC" w:rsidRPr="00782850" w:rsidRDefault="00DD6DBC" w:rsidP="00E26F0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50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по коррекционному курсу «Предметно-практич</w:t>
      </w:r>
      <w:r w:rsidR="00FE548E" w:rsidRPr="00782850">
        <w:rPr>
          <w:rFonts w:ascii="Times New Roman" w:hAnsi="Times New Roman" w:cs="Times New Roman"/>
          <w:b/>
          <w:bCs/>
          <w:sz w:val="28"/>
          <w:szCs w:val="28"/>
        </w:rPr>
        <w:t xml:space="preserve">еские действия»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983"/>
        <w:gridCol w:w="8962"/>
        <w:gridCol w:w="984"/>
        <w:gridCol w:w="1481"/>
        <w:gridCol w:w="65"/>
        <w:gridCol w:w="1233"/>
      </w:tblGrid>
      <w:tr w:rsidR="00E26F0B" w:rsidRPr="00782850" w:rsidTr="004F7A82">
        <w:tc>
          <w:tcPr>
            <w:tcW w:w="293" w:type="pct"/>
            <w:vMerge w:val="restart"/>
          </w:tcPr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9" w:type="pct"/>
            <w:vMerge w:val="restart"/>
          </w:tcPr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067" w:type="pct"/>
            <w:vMerge w:val="restart"/>
          </w:tcPr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369" w:type="pct"/>
            <w:vMerge w:val="restart"/>
          </w:tcPr>
          <w:p w:rsidR="00E26F0B" w:rsidRPr="00782850" w:rsidRDefault="00E26F0B" w:rsidP="00C02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gridSpan w:val="3"/>
          </w:tcPr>
          <w:p w:rsidR="00E26F0B" w:rsidRPr="00782850" w:rsidRDefault="00E26F0B" w:rsidP="00C02ACB">
            <w:pPr>
              <w:tabs>
                <w:tab w:val="left" w:pos="3735"/>
              </w:tabs>
              <w:spacing w:after="0" w:line="240" w:lineRule="auto"/>
              <w:ind w:right="-228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F7A82" w:rsidRPr="00782850" w:rsidTr="004F7A82">
        <w:tc>
          <w:tcPr>
            <w:tcW w:w="293" w:type="pct"/>
            <w:vMerge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pct"/>
            <w:vMerge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  <w:vMerge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369" w:type="pct"/>
          </w:tcPr>
          <w:p w:rsidR="004F7A82" w:rsidRPr="00782850" w:rsidRDefault="00D60680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0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gridSpan w:val="2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предметов в емкость. Встряхивание предмета, издающего звук.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1.09,4</w:t>
            </w:r>
            <w:r w:rsidR="004F7A82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Перекладывание предметов из одной емкости в 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другую.Сжимание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(прищепки).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F7A82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.09,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Нанизывание предметов на 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шнур.Складывание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в емкость.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8.09,11</w:t>
            </w:r>
            <w:r w:rsidR="004F7A82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на стержень (пирамидка, каталка квинтет).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F7A82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.09, 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на стержень (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геометрик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15.09, 18.09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Вращение предмета (завинчивающиеся крышки на банках, бутылках).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Толкание и притягивание предмета от себя и на себя (</w:t>
            </w: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игрушка на колесиках).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22.09, 25.09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Вставление предметов в отверстия (одинаковые стаканчики, мозаика).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бумаги </w:t>
            </w: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двумя руками (одной рукой, пальцами).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29.09, 2.10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(бумаги), двумя руками.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16, 17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Разрывание материала (вату), двумя руками.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6.10, 9.10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Пересыпание материала двумя руками с использованием инструмента (лопатка).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Пересыпание материала двумя руками с использованием инструмента (стаканчик).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13.10, 16.10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пластилин) двумя руками.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" w:type="pct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72" w:type="pct"/>
            <w:gridSpan w:val="2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20.10, 23.10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Наматывание материала</w:t>
            </w: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(шнур).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3E2121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92A" w:rsidRPr="00782850" w:rsidTr="004F7A82">
        <w:tc>
          <w:tcPr>
            <w:tcW w:w="293" w:type="pct"/>
          </w:tcPr>
          <w:p w:rsidR="00D5092A" w:rsidRPr="00782850" w:rsidRDefault="00D5092A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D5092A" w:rsidRPr="00782850" w:rsidRDefault="00D5092A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7" w:type="pct"/>
          </w:tcPr>
          <w:p w:rsidR="00D5092A" w:rsidRPr="00782850" w:rsidRDefault="00D5092A" w:rsidP="00C02AC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трехместной матрешки, осмысленное соотнесение ее частей.</w:t>
            </w:r>
          </w:p>
        </w:tc>
        <w:tc>
          <w:tcPr>
            <w:tcW w:w="369" w:type="pct"/>
          </w:tcPr>
          <w:p w:rsidR="00D5092A" w:rsidRPr="00782850" w:rsidRDefault="00D5092A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D5092A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453" w:type="pct"/>
          </w:tcPr>
          <w:p w:rsidR="00D5092A" w:rsidRPr="00782850" w:rsidRDefault="00D5092A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369" w:type="pct"/>
          </w:tcPr>
          <w:p w:rsidR="004F7A82" w:rsidRPr="00782850" w:rsidRDefault="00D60680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49" w:type="pct"/>
            <w:gridSpan w:val="2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3067" w:type="pct"/>
          </w:tcPr>
          <w:p w:rsidR="004F7A82" w:rsidRPr="00782850" w:rsidRDefault="00D5092A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трехместной матрешки, осмысленное соотнесение ее частей.</w:t>
            </w:r>
          </w:p>
        </w:tc>
        <w:tc>
          <w:tcPr>
            <w:tcW w:w="369" w:type="pct"/>
          </w:tcPr>
          <w:p w:rsidR="004F7A82" w:rsidRPr="00782850" w:rsidRDefault="00D5092A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Нажимание на предмет (кнопка) пальцем.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F20080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Переливание материала (вода) двумя руками (с использованием инструмента (стаканчик).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E706D0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29, 30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Наматывание материала</w:t>
            </w: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(шерстяные нитки).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13.11, 15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Вращение предмета (завинчивающиеся крышки на банках, бутылках).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rPr>
          <w:trHeight w:val="423"/>
        </w:trPr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Переливание материала (вода) двумя руками (с использованием инструмента (ложка).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20.11, 22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на стержень (пирамидка, каталка квинтет).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на стержень (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геометрик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3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Пересыпание материала двумя руками с использованием инструмента (лопатка).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453" w:type="pct"/>
          </w:tcPr>
          <w:p w:rsidR="004F7A82" w:rsidRPr="00782850" w:rsidRDefault="004F7A82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Разминание материала (тесто, пластилин) двумя руками.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1.12,  4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Размазывание материала руками (сверху вниз, слева направо, по кругу).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E2121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Толкание и притягивание предмета от себя и на себя (</w:t>
            </w: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игрушка на </w:t>
            </w:r>
            <w:r w:rsidRPr="00782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колесиках).</w:t>
            </w:r>
          </w:p>
        </w:tc>
        <w:tc>
          <w:tcPr>
            <w:tcW w:w="369" w:type="pct"/>
          </w:tcPr>
          <w:p w:rsidR="004F7A82" w:rsidRPr="00782850" w:rsidRDefault="00D60680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Перекладывание предметов из одной емкости в 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другую.Сжимание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(прищепки).</w:t>
            </w:r>
          </w:p>
        </w:tc>
        <w:tc>
          <w:tcPr>
            <w:tcW w:w="369" w:type="pct"/>
          </w:tcPr>
          <w:p w:rsidR="004F7A82" w:rsidRPr="00782850" w:rsidRDefault="00D60680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Нанизывание предметов на </w:t>
            </w:r>
            <w:proofErr w:type="spellStart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шнур.Складывание</w:t>
            </w:r>
            <w:proofErr w:type="spellEnd"/>
            <w:r w:rsidRPr="0078285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в емкость.</w:t>
            </w:r>
          </w:p>
        </w:tc>
        <w:tc>
          <w:tcPr>
            <w:tcW w:w="369" w:type="pct"/>
          </w:tcPr>
          <w:p w:rsidR="004F7A82" w:rsidRPr="00782850" w:rsidRDefault="00D60680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Вставление предметов в отверстия (одинаковые стаканчики, мозаика).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15.12, 18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Нанизывание предметов на стержень (цветные столбики).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3067" w:type="pct"/>
          </w:tcPr>
          <w:p w:rsidR="004F7A82" w:rsidRPr="00782850" w:rsidRDefault="004F7A82" w:rsidP="00C02A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башни из кубиков  (4-5 шт.)</w:t>
            </w:r>
          </w:p>
        </w:tc>
        <w:tc>
          <w:tcPr>
            <w:tcW w:w="369" w:type="pct"/>
          </w:tcPr>
          <w:p w:rsidR="004F7A82" w:rsidRPr="00782850" w:rsidRDefault="004F7A82" w:rsidP="00C0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C02AC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22.12, 25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4F7A82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трехместной матрешки, осмысленное соотнесение ее частей.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92A" w:rsidRPr="00782850" w:rsidTr="004F7A82">
        <w:tc>
          <w:tcPr>
            <w:tcW w:w="293" w:type="pct"/>
          </w:tcPr>
          <w:p w:rsidR="00D5092A" w:rsidRPr="00782850" w:rsidRDefault="00D5092A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D5092A" w:rsidRPr="00782850" w:rsidRDefault="00D5092A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67" w:type="pct"/>
          </w:tcPr>
          <w:p w:rsidR="00D5092A" w:rsidRPr="00782850" w:rsidRDefault="00D5092A" w:rsidP="009475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Разложи по цвету.</w:t>
            </w:r>
          </w:p>
        </w:tc>
        <w:tc>
          <w:tcPr>
            <w:tcW w:w="369" w:type="pct"/>
          </w:tcPr>
          <w:p w:rsidR="00D5092A" w:rsidRPr="00782850" w:rsidRDefault="00D5092A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D5092A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453" w:type="pct"/>
          </w:tcPr>
          <w:p w:rsidR="00D5092A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r w:rsidR="00D5092A"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- 29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Разложи по цвету.</w:t>
            </w:r>
          </w:p>
        </w:tc>
        <w:tc>
          <w:tcPr>
            <w:tcW w:w="369" w:type="pct"/>
          </w:tcPr>
          <w:p w:rsidR="004F7A82" w:rsidRPr="00782850" w:rsidRDefault="00D5092A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Разложи по форме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Разложи по форме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53,54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Разложи по цвету и по форме.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22.01,  24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3067" w:type="pct"/>
          </w:tcPr>
          <w:p w:rsidR="004F7A82" w:rsidRPr="00782850" w:rsidRDefault="004F7A82" w:rsidP="0094757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Чередование предметов по цвету через один .</w:t>
            </w:r>
          </w:p>
        </w:tc>
        <w:tc>
          <w:tcPr>
            <w:tcW w:w="369" w:type="pct"/>
          </w:tcPr>
          <w:p w:rsidR="004F7A82" w:rsidRPr="00782850" w:rsidRDefault="004F7A82" w:rsidP="00947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26.01,29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53" w:type="pct"/>
          </w:tcPr>
          <w:p w:rsidR="004F7A82" w:rsidRPr="00782850" w:rsidRDefault="004F7A82" w:rsidP="00947577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Разложи по цвету и по форме.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Расстёгивание молний.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Расстёгивание пуговиц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5.02,  7</w:t>
            </w:r>
            <w:r w:rsidR="00D60680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960B3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Пересыпание крупы.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A37CC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960B3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Пересыпание гороха.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на песке.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64,65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 с кисточкой и краской.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16.02, 19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67" w:type="pct"/>
          </w:tcPr>
          <w:p w:rsidR="004F7A82" w:rsidRPr="00782850" w:rsidRDefault="004F7A82" w:rsidP="00960B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 пальчиками.</w:t>
            </w:r>
          </w:p>
        </w:tc>
        <w:tc>
          <w:tcPr>
            <w:tcW w:w="369" w:type="pct"/>
          </w:tcPr>
          <w:p w:rsidR="004F7A82" w:rsidRPr="00782850" w:rsidRDefault="004F7A82" w:rsidP="0096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960B39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E555A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Сортировка фасоли.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E555A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Сортировка гороха.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092A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E555A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Выкладывание предметов из ёмкостей, в ёмкости (контейнеры)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Простые постройки из кубиков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71,72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Выкладывание кубиков по цветному шаблону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7.03,  9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73,74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двух и трех частей.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12.03,  14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простейших фигур из счетных палочек по показу и по образцу 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4750B">
        <w:trPr>
          <w:trHeight w:val="323"/>
        </w:trPr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76,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Заполнение панели мозаикой одного цвета при выборе ее из массы разноцветной мозаики.</w:t>
            </w:r>
          </w:p>
        </w:tc>
        <w:tc>
          <w:tcPr>
            <w:tcW w:w="369" w:type="pct"/>
          </w:tcPr>
          <w:p w:rsidR="004F7A82" w:rsidRPr="00782850" w:rsidRDefault="00D60680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прямого ряда из мозаики одного цвета.</w:t>
            </w:r>
          </w:p>
        </w:tc>
        <w:tc>
          <w:tcPr>
            <w:tcW w:w="369" w:type="pct"/>
          </w:tcPr>
          <w:p w:rsidR="004F7A82" w:rsidRPr="00782850" w:rsidRDefault="00D5092A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5092A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70896"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, 23.03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V </w:t>
            </w:r>
            <w:r w:rsidRPr="007828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четверть- 24 часа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gridSpan w:val="2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двух рядов параллельно из мозаики двух цветов.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2.04, 4.04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«чередующегося ряда» через один элемент.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«чередующегося ряда» через один элемент.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83,84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по показу, по образцу узора «Цветок».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11.04, 13.04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" w:type="pct"/>
          </w:tcPr>
          <w:p w:rsidR="004F7A82" w:rsidRPr="00782850" w:rsidRDefault="0044750B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85,86</w:t>
            </w:r>
          </w:p>
        </w:tc>
        <w:tc>
          <w:tcPr>
            <w:tcW w:w="3067" w:type="pct"/>
          </w:tcPr>
          <w:p w:rsidR="004F7A82" w:rsidRPr="00782850" w:rsidRDefault="004F7A82" w:rsidP="00E555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по показу, по образцу узора «Кораблик».</w:t>
            </w:r>
          </w:p>
        </w:tc>
        <w:tc>
          <w:tcPr>
            <w:tcW w:w="369" w:type="pct"/>
          </w:tcPr>
          <w:p w:rsidR="004F7A82" w:rsidRPr="00782850" w:rsidRDefault="004F7A82" w:rsidP="00E5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16.04, 18.04</w:t>
            </w:r>
          </w:p>
        </w:tc>
        <w:tc>
          <w:tcPr>
            <w:tcW w:w="452" w:type="pct"/>
          </w:tcPr>
          <w:p w:rsidR="004F7A82" w:rsidRPr="00782850" w:rsidRDefault="004F7A82" w:rsidP="00E555A0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A82" w:rsidRPr="00782850" w:rsidRDefault="004F7A82" w:rsidP="00A725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Выкладывание по показу, по образцу узора «Домик».</w:t>
            </w:r>
          </w:p>
        </w:tc>
        <w:tc>
          <w:tcPr>
            <w:tcW w:w="369" w:type="pct"/>
          </w:tcPr>
          <w:p w:rsidR="004F7A82" w:rsidRPr="00782850" w:rsidRDefault="00D60680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52" w:type="pct"/>
          </w:tcPr>
          <w:p w:rsidR="004F7A82" w:rsidRPr="00782850" w:rsidRDefault="004F7A82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" w:type="pct"/>
          </w:tcPr>
          <w:p w:rsidR="004F7A82" w:rsidRPr="00782850" w:rsidRDefault="0044750B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3067" w:type="pct"/>
          </w:tcPr>
          <w:p w:rsidR="004F7A82" w:rsidRPr="00782850" w:rsidRDefault="004F7A82" w:rsidP="00A72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Раскатывание пластилина кругообразными движениями ладоней. Панно «Цветок»</w:t>
            </w:r>
          </w:p>
        </w:tc>
        <w:tc>
          <w:tcPr>
            <w:tcW w:w="369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23.04, 25.04</w:t>
            </w:r>
          </w:p>
        </w:tc>
        <w:tc>
          <w:tcPr>
            <w:tcW w:w="452" w:type="pct"/>
          </w:tcPr>
          <w:p w:rsidR="004F7A82" w:rsidRPr="00782850" w:rsidRDefault="004F7A82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67" w:type="pct"/>
          </w:tcPr>
          <w:p w:rsidR="004F7A82" w:rsidRPr="00782850" w:rsidRDefault="004F7A82" w:rsidP="00A72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Лепка «Яблоко, груша, помидор».</w:t>
            </w:r>
          </w:p>
        </w:tc>
        <w:tc>
          <w:tcPr>
            <w:tcW w:w="369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52" w:type="pct"/>
          </w:tcPr>
          <w:p w:rsidR="004F7A82" w:rsidRPr="00782850" w:rsidRDefault="004F7A82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9" w:type="pct"/>
          </w:tcPr>
          <w:p w:rsidR="004F7A82" w:rsidRPr="00782850" w:rsidRDefault="0044750B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91, 92</w:t>
            </w:r>
          </w:p>
        </w:tc>
        <w:tc>
          <w:tcPr>
            <w:tcW w:w="3067" w:type="pct"/>
          </w:tcPr>
          <w:p w:rsidR="004F7A82" w:rsidRPr="00782850" w:rsidRDefault="004F7A82" w:rsidP="00A725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четырех и пяти частей.</w:t>
            </w:r>
          </w:p>
        </w:tc>
        <w:tc>
          <w:tcPr>
            <w:tcW w:w="369" w:type="pct"/>
          </w:tcPr>
          <w:p w:rsidR="004F7A82" w:rsidRPr="00782850" w:rsidRDefault="004F7A82" w:rsidP="00A7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30.04, 2.05</w:t>
            </w:r>
          </w:p>
        </w:tc>
        <w:tc>
          <w:tcPr>
            <w:tcW w:w="452" w:type="pct"/>
          </w:tcPr>
          <w:p w:rsidR="004F7A82" w:rsidRPr="00782850" w:rsidRDefault="004F7A82" w:rsidP="00A725A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A82" w:rsidRPr="00782850" w:rsidRDefault="004F7A82" w:rsidP="00F50D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</w:rPr>
              <w:t>Складывание простейших фигур из счетных палочек по показу и по образцу.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94,95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A82" w:rsidRPr="00782850" w:rsidRDefault="004F7A82" w:rsidP="00F50D5B">
            <w:pPr>
              <w:pStyle w:val="Default"/>
              <w:jc w:val="both"/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</w:rPr>
              <w:t>«Что лишнее»: исключение «лишнего» предмета из нескольких однородных (по цвету).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7.05, 11.05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A82" w:rsidRPr="00782850" w:rsidRDefault="004F7A82" w:rsidP="00F50D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82850">
              <w:rPr>
                <w:sz w:val="28"/>
                <w:szCs w:val="28"/>
              </w:rPr>
              <w:t xml:space="preserve">«Что лишнее»: исключение «лишнего» предмета из нескольких </w:t>
            </w:r>
            <w:r w:rsidRPr="00782850">
              <w:rPr>
                <w:sz w:val="28"/>
                <w:szCs w:val="28"/>
              </w:rPr>
              <w:lastRenderedPageBreak/>
              <w:t>однородных (величине).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F50D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Катание игрушек от себя.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F50D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Катание игрушек  к себе.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4750B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A82" w:rsidRPr="00782850" w:rsidRDefault="004F7A82" w:rsidP="00F50D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82850">
              <w:rPr>
                <w:bCs/>
                <w:sz w:val="28"/>
                <w:szCs w:val="28"/>
              </w:rPr>
              <w:t>Наматывание материала</w:t>
            </w:r>
            <w:r w:rsidRPr="00782850">
              <w:rPr>
                <w:sz w:val="28"/>
                <w:szCs w:val="28"/>
              </w:rPr>
              <w:t xml:space="preserve"> (шерстяные нитки).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F50D5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Выкладывание предметов из ёмкостей, в ёмкости (контейнеры)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F50D5B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Выкладывание предметов из ёмкостей, в ёмкости (корзинки)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A82" w:rsidRPr="00782850" w:rsidTr="004F7A82">
        <w:tc>
          <w:tcPr>
            <w:tcW w:w="293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82" w:rsidRPr="00782850" w:rsidRDefault="004F7A82" w:rsidP="00F50D5B">
            <w:pPr>
              <w:spacing w:after="0" w:line="240" w:lineRule="auto"/>
              <w:ind w:hanging="108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7828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Выкладывание предметов из ёмкостей, в ёмкости (коробки)</w:t>
            </w:r>
          </w:p>
        </w:tc>
        <w:tc>
          <w:tcPr>
            <w:tcW w:w="369" w:type="pct"/>
          </w:tcPr>
          <w:p w:rsidR="004F7A82" w:rsidRPr="00782850" w:rsidRDefault="004F7A82" w:rsidP="00F5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pct"/>
            <w:gridSpan w:val="2"/>
          </w:tcPr>
          <w:p w:rsidR="004F7A82" w:rsidRPr="00782850" w:rsidRDefault="00D70896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50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52" w:type="pct"/>
          </w:tcPr>
          <w:p w:rsidR="004F7A82" w:rsidRPr="00782850" w:rsidRDefault="004F7A82" w:rsidP="00F50D5B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422B" w:rsidRPr="00782850" w:rsidRDefault="00F9422B" w:rsidP="007A3AF3">
      <w:pPr>
        <w:rPr>
          <w:sz w:val="28"/>
          <w:szCs w:val="28"/>
        </w:rPr>
      </w:pPr>
    </w:p>
    <w:sectPr w:rsidR="00F9422B" w:rsidRPr="00782850" w:rsidSect="000553EE">
      <w:pgSz w:w="16838" w:h="11906" w:orient="landscape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BA" w:rsidRDefault="006D5DBA" w:rsidP="00721CFE">
      <w:pPr>
        <w:spacing w:after="0" w:line="240" w:lineRule="auto"/>
      </w:pPr>
      <w:r>
        <w:separator/>
      </w:r>
    </w:p>
  </w:endnote>
  <w:endnote w:type="continuationSeparator" w:id="0">
    <w:p w:rsidR="006D5DBA" w:rsidRDefault="006D5DBA" w:rsidP="0072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BA" w:rsidRDefault="006D5DBA" w:rsidP="00721CFE">
      <w:pPr>
        <w:spacing w:after="0" w:line="240" w:lineRule="auto"/>
      </w:pPr>
      <w:r>
        <w:separator/>
      </w:r>
    </w:p>
  </w:footnote>
  <w:footnote w:type="continuationSeparator" w:id="0">
    <w:p w:rsidR="006D5DBA" w:rsidRDefault="006D5DBA" w:rsidP="0072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DFF"/>
    <w:multiLevelType w:val="hybridMultilevel"/>
    <w:tmpl w:val="C888B3D6"/>
    <w:lvl w:ilvl="0" w:tplc="244495D6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7655C1"/>
    <w:multiLevelType w:val="hybridMultilevel"/>
    <w:tmpl w:val="ABEAC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DBC"/>
    <w:rsid w:val="000553EE"/>
    <w:rsid w:val="00066C09"/>
    <w:rsid w:val="00067BFF"/>
    <w:rsid w:val="00095393"/>
    <w:rsid w:val="00121DF5"/>
    <w:rsid w:val="00136C62"/>
    <w:rsid w:val="00142530"/>
    <w:rsid w:val="00162395"/>
    <w:rsid w:val="001638B1"/>
    <w:rsid w:val="00167E97"/>
    <w:rsid w:val="00171A44"/>
    <w:rsid w:val="001847FB"/>
    <w:rsid w:val="001851D2"/>
    <w:rsid w:val="001E00FA"/>
    <w:rsid w:val="001E72A0"/>
    <w:rsid w:val="002301AD"/>
    <w:rsid w:val="002768CA"/>
    <w:rsid w:val="002A678F"/>
    <w:rsid w:val="002A757E"/>
    <w:rsid w:val="002C41B4"/>
    <w:rsid w:val="002D44FC"/>
    <w:rsid w:val="002E2277"/>
    <w:rsid w:val="002F585B"/>
    <w:rsid w:val="003101F7"/>
    <w:rsid w:val="00310FF5"/>
    <w:rsid w:val="0034590C"/>
    <w:rsid w:val="00357C18"/>
    <w:rsid w:val="00364C20"/>
    <w:rsid w:val="0038309A"/>
    <w:rsid w:val="003B31BB"/>
    <w:rsid w:val="003E2121"/>
    <w:rsid w:val="003F0B6D"/>
    <w:rsid w:val="003F48B9"/>
    <w:rsid w:val="00405646"/>
    <w:rsid w:val="004154F8"/>
    <w:rsid w:val="0044306C"/>
    <w:rsid w:val="0044750B"/>
    <w:rsid w:val="00484F37"/>
    <w:rsid w:val="004E28FE"/>
    <w:rsid w:val="004E3DEF"/>
    <w:rsid w:val="004F7A82"/>
    <w:rsid w:val="005001D8"/>
    <w:rsid w:val="005A67A9"/>
    <w:rsid w:val="00617BE6"/>
    <w:rsid w:val="00626949"/>
    <w:rsid w:val="00683E43"/>
    <w:rsid w:val="006D5DBA"/>
    <w:rsid w:val="007178DF"/>
    <w:rsid w:val="007217A8"/>
    <w:rsid w:val="00721CFE"/>
    <w:rsid w:val="0072463A"/>
    <w:rsid w:val="00782850"/>
    <w:rsid w:val="00794528"/>
    <w:rsid w:val="007A3AF3"/>
    <w:rsid w:val="007C0C86"/>
    <w:rsid w:val="007E0FFD"/>
    <w:rsid w:val="007E69B3"/>
    <w:rsid w:val="008B38D7"/>
    <w:rsid w:val="00920DB0"/>
    <w:rsid w:val="00947577"/>
    <w:rsid w:val="00960B39"/>
    <w:rsid w:val="00964B27"/>
    <w:rsid w:val="009A37CC"/>
    <w:rsid w:val="009B6EF7"/>
    <w:rsid w:val="009E7BB7"/>
    <w:rsid w:val="009F7D9D"/>
    <w:rsid w:val="00A40AC8"/>
    <w:rsid w:val="00A725A3"/>
    <w:rsid w:val="00A7615E"/>
    <w:rsid w:val="00AB2AC4"/>
    <w:rsid w:val="00AB5304"/>
    <w:rsid w:val="00AC0CE2"/>
    <w:rsid w:val="00B15BC1"/>
    <w:rsid w:val="00B47546"/>
    <w:rsid w:val="00B820AD"/>
    <w:rsid w:val="00BC1E94"/>
    <w:rsid w:val="00C02ACB"/>
    <w:rsid w:val="00C05E37"/>
    <w:rsid w:val="00C11C04"/>
    <w:rsid w:val="00C24D4E"/>
    <w:rsid w:val="00C523D9"/>
    <w:rsid w:val="00C70D3A"/>
    <w:rsid w:val="00D04E12"/>
    <w:rsid w:val="00D23AC0"/>
    <w:rsid w:val="00D32FB9"/>
    <w:rsid w:val="00D34FD8"/>
    <w:rsid w:val="00D4687C"/>
    <w:rsid w:val="00D5092A"/>
    <w:rsid w:val="00D60680"/>
    <w:rsid w:val="00D70896"/>
    <w:rsid w:val="00D82A3A"/>
    <w:rsid w:val="00D91F70"/>
    <w:rsid w:val="00DA112B"/>
    <w:rsid w:val="00DA6EAC"/>
    <w:rsid w:val="00DD6DBC"/>
    <w:rsid w:val="00E008B6"/>
    <w:rsid w:val="00E21C80"/>
    <w:rsid w:val="00E26F0B"/>
    <w:rsid w:val="00E555A0"/>
    <w:rsid w:val="00E706D0"/>
    <w:rsid w:val="00E82E0D"/>
    <w:rsid w:val="00EE1A17"/>
    <w:rsid w:val="00F20080"/>
    <w:rsid w:val="00F50D5B"/>
    <w:rsid w:val="00F54BD9"/>
    <w:rsid w:val="00F77B4B"/>
    <w:rsid w:val="00F9030C"/>
    <w:rsid w:val="00F9422B"/>
    <w:rsid w:val="00F945E7"/>
    <w:rsid w:val="00FC1784"/>
    <w:rsid w:val="00FC3116"/>
    <w:rsid w:val="00FE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1882"/>
  <w15:docId w15:val="{77388652-8B75-4204-A570-5D8F1CD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6DBC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6D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DD6DB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DBC"/>
  </w:style>
  <w:style w:type="paragraph" w:styleId="a8">
    <w:name w:val="Balloon Text"/>
    <w:basedOn w:val="a"/>
    <w:link w:val="a9"/>
    <w:uiPriority w:val="99"/>
    <w:semiHidden/>
    <w:unhideWhenUsed/>
    <w:rsid w:val="00DD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DB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3AC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23AC0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23AC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16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638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638B1"/>
  </w:style>
  <w:style w:type="character" w:customStyle="1" w:styleId="ae">
    <w:name w:val="Основной текст_"/>
    <w:link w:val="3"/>
    <w:locked/>
    <w:rsid w:val="001638B1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e"/>
    <w:rsid w:val="001638B1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1638B1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Hyperlink"/>
    <w:basedOn w:val="a0"/>
    <w:uiPriority w:val="99"/>
    <w:unhideWhenUsed/>
    <w:rsid w:val="002A67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553EE"/>
  </w:style>
  <w:style w:type="paragraph" w:styleId="af0">
    <w:name w:val="header"/>
    <w:basedOn w:val="a"/>
    <w:link w:val="af1"/>
    <w:uiPriority w:val="99"/>
    <w:unhideWhenUsed/>
    <w:rsid w:val="0016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6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chemu4ka.ru/index/0-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load/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22EB-11A9-479D-9729-A8613C3B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User</cp:lastModifiedBy>
  <cp:revision>73</cp:revision>
  <cp:lastPrinted>2017-09-24T04:43:00Z</cp:lastPrinted>
  <dcterms:created xsi:type="dcterms:W3CDTF">2016-10-09T10:53:00Z</dcterms:created>
  <dcterms:modified xsi:type="dcterms:W3CDTF">2023-11-09T10:29:00Z</dcterms:modified>
</cp:coreProperties>
</file>