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99" w:rsidRDefault="00512B99" w:rsidP="0045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B9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0DE569" wp14:editId="4426B753">
            <wp:simplePos x="0" y="0"/>
            <wp:positionH relativeFrom="column">
              <wp:posOffset>1071245</wp:posOffset>
            </wp:positionH>
            <wp:positionV relativeFrom="paragraph">
              <wp:posOffset>-2147570</wp:posOffset>
            </wp:positionV>
            <wp:extent cx="7124700" cy="9793192"/>
            <wp:effectExtent l="0" t="635" r="0" b="0"/>
            <wp:wrapNone/>
            <wp:docPr id="1" name="Рисунок 1" descr="E:\АООП + Программы\Титулы\2023-11-1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10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4700" cy="97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B99" w:rsidRDefault="00512B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613C9" w:rsidRPr="0045737D" w:rsidRDefault="002613C9" w:rsidP="0045737D">
      <w:pPr>
        <w:pStyle w:val="a3"/>
        <w:rPr>
          <w:b w:val="0"/>
          <w:sz w:val="28"/>
          <w:szCs w:val="28"/>
        </w:rPr>
      </w:pPr>
      <w:r w:rsidRPr="0045737D">
        <w:rPr>
          <w:b w:val="0"/>
          <w:sz w:val="28"/>
          <w:szCs w:val="28"/>
        </w:rPr>
        <w:lastRenderedPageBreak/>
        <w:t>Пояснительная записка</w:t>
      </w:r>
    </w:p>
    <w:p w:rsidR="002613C9" w:rsidRPr="0045737D" w:rsidRDefault="002613C9" w:rsidP="0045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 xml:space="preserve">Рабочая программа «Профессионально-трудовое обучение» составлена в соответствии с Законом РФ «Об образовании» от 29.12.2012 №273-ФЗ, Типовым положением о специальном (коррекционном) учреждении, Уставом МАОУ «СОШ №14 ». </w:t>
      </w:r>
    </w:p>
    <w:p w:rsidR="002613C9" w:rsidRPr="0045737D" w:rsidRDefault="002613C9" w:rsidP="0045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 xml:space="preserve"> Рабочая программа разработана на основе следующих нормативных документов:</w:t>
      </w:r>
    </w:p>
    <w:p w:rsidR="002613C9" w:rsidRPr="0045737D" w:rsidRDefault="002613C9" w:rsidP="0045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1. Федеральный закон от 29.12.2012 №273-ФЗ (ред. от 23.07.2013) «Об образовании в Российской Федерации»;</w:t>
      </w:r>
    </w:p>
    <w:p w:rsidR="00332908" w:rsidRDefault="002613C9" w:rsidP="0045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 xml:space="preserve">2. </w:t>
      </w:r>
      <w:r w:rsidR="00332908" w:rsidRPr="0033290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="00332908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2613C9" w:rsidRPr="0045737D" w:rsidRDefault="00332908" w:rsidP="0045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13C9" w:rsidRPr="0045737D">
        <w:rPr>
          <w:rFonts w:ascii="Times New Roman" w:hAnsi="Times New Roman"/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2613C9" w:rsidRDefault="00332908" w:rsidP="0045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13C9" w:rsidRPr="0045737D">
        <w:rPr>
          <w:rFonts w:ascii="Times New Roman" w:hAnsi="Times New Roman"/>
          <w:sz w:val="28"/>
          <w:szCs w:val="28"/>
        </w:rPr>
        <w:t>. Концепция специальных федеральных государственных образовательных стандартов для детей с ограниченными возможностями здоровья, 2014г.</w:t>
      </w:r>
    </w:p>
    <w:p w:rsidR="005C3C41" w:rsidRPr="0045737D" w:rsidRDefault="00332908" w:rsidP="00457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2880">
        <w:rPr>
          <w:rFonts w:ascii="Times New Roman" w:hAnsi="Times New Roman"/>
          <w:sz w:val="28"/>
          <w:szCs w:val="28"/>
        </w:rPr>
        <w:t>.</w:t>
      </w:r>
      <w:r w:rsidR="005C3C41" w:rsidRPr="005C3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C3C41" w:rsidRPr="005C3C41">
        <w:rPr>
          <w:rFonts w:ascii="Times New Roman" w:hAnsi="Times New Roman"/>
          <w:sz w:val="28"/>
          <w:szCs w:val="28"/>
        </w:rPr>
        <w:t>анитарных правил СII 2.4.3648-20 «Санитарно-эпидемиологические требования к организациям воспитания и обучения, отдыха и оздоровления детей и молодежи» от 28.09.2020 г.</w:t>
      </w:r>
    </w:p>
    <w:p w:rsidR="002613C9" w:rsidRPr="0045737D" w:rsidRDefault="002613C9" w:rsidP="0045737D">
      <w:pPr>
        <w:pStyle w:val="20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45737D">
        <w:rPr>
          <w:rStyle w:val="21"/>
          <w:rFonts w:ascii="Times New Roman" w:eastAsiaTheme="minorHAnsi" w:hAnsi="Times New Roman"/>
          <w:spacing w:val="0"/>
          <w:sz w:val="28"/>
          <w:szCs w:val="28"/>
        </w:rPr>
        <w:t>Программа обеспечена следующим</w:t>
      </w:r>
      <w:r w:rsidRPr="0045737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45737D">
        <w:rPr>
          <w:rFonts w:ascii="Times New Roman" w:hAnsi="Times New Roman" w:cs="Times New Roman"/>
          <w:b/>
          <w:spacing w:val="0"/>
          <w:sz w:val="28"/>
          <w:szCs w:val="28"/>
        </w:rPr>
        <w:t>учебно-методическим комплектом.</w:t>
      </w:r>
    </w:p>
    <w:p w:rsidR="002613C9" w:rsidRPr="0045737D" w:rsidRDefault="002613C9" w:rsidP="0045737D">
      <w:pPr>
        <w:pStyle w:val="3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45737D"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5C3C41">
        <w:rPr>
          <w:rFonts w:ascii="Times New Roman" w:hAnsi="Times New Roman" w:cs="Times New Roman"/>
          <w:spacing w:val="0"/>
          <w:sz w:val="28"/>
          <w:szCs w:val="28"/>
        </w:rPr>
        <w:t>рограмма п</w:t>
      </w:r>
      <w:r w:rsidRPr="0045737D">
        <w:rPr>
          <w:rFonts w:ascii="Times New Roman" w:hAnsi="Times New Roman" w:cs="Times New Roman"/>
          <w:spacing w:val="0"/>
          <w:sz w:val="28"/>
          <w:szCs w:val="28"/>
        </w:rPr>
        <w:t>од редакцией В.В. Воронковой. - М.: Гу</w:t>
      </w:r>
      <w:r w:rsidR="00452880">
        <w:rPr>
          <w:rFonts w:ascii="Times New Roman" w:hAnsi="Times New Roman" w:cs="Times New Roman"/>
          <w:spacing w:val="0"/>
          <w:sz w:val="28"/>
          <w:szCs w:val="28"/>
        </w:rPr>
        <w:t>манитар. изд. Центр ВЛАДОС, 2017</w:t>
      </w:r>
      <w:r w:rsidRPr="0045737D">
        <w:rPr>
          <w:rFonts w:ascii="Times New Roman" w:hAnsi="Times New Roman" w:cs="Times New Roman"/>
          <w:spacing w:val="0"/>
          <w:sz w:val="28"/>
          <w:szCs w:val="28"/>
        </w:rPr>
        <w:t xml:space="preserve">, Программы специальных (коррекционных) образовательных учреждений </w:t>
      </w:r>
      <w:r w:rsidRPr="0045737D">
        <w:rPr>
          <w:rFonts w:ascii="Times New Roman" w:hAnsi="Times New Roman" w:cs="Times New Roman"/>
          <w:spacing w:val="0"/>
          <w:sz w:val="28"/>
          <w:szCs w:val="28"/>
          <w:lang w:val="en-US"/>
        </w:rPr>
        <w:t>VIII</w:t>
      </w:r>
      <w:r w:rsidRPr="0045737D">
        <w:rPr>
          <w:rFonts w:ascii="Times New Roman" w:hAnsi="Times New Roman" w:cs="Times New Roman"/>
          <w:spacing w:val="0"/>
          <w:sz w:val="28"/>
          <w:szCs w:val="28"/>
        </w:rPr>
        <w:t xml:space="preserve"> вида.</w:t>
      </w:r>
    </w:p>
    <w:p w:rsidR="002613C9" w:rsidRPr="0045737D" w:rsidRDefault="002613C9" w:rsidP="0045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 xml:space="preserve">Содержание курса: </w:t>
      </w:r>
    </w:p>
    <w:p w:rsidR="002613C9" w:rsidRPr="0045737D" w:rsidRDefault="002613C9" w:rsidP="0045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color w:val="000000"/>
          <w:sz w:val="28"/>
          <w:szCs w:val="28"/>
        </w:rPr>
        <w:t>Программа трудового воспитания учащихся 5-10 классов коррекционной школы (8 вид) является продолжением программы подготовительных - 4 классов, формируя у учащихся целостное представление о профессионально-трудовом обучении, способность включиться в производительный труд.</w:t>
      </w:r>
    </w:p>
    <w:p w:rsidR="002613C9" w:rsidRPr="0045737D" w:rsidRDefault="002613C9" w:rsidP="0045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737D">
        <w:rPr>
          <w:rFonts w:ascii="Times New Roman" w:hAnsi="Times New Roman"/>
          <w:color w:val="000000"/>
          <w:sz w:val="28"/>
          <w:szCs w:val="28"/>
        </w:rPr>
        <w:t>Своеобразие данной программы заключается в том, что она со</w:t>
      </w:r>
      <w:r w:rsidRPr="0045737D">
        <w:rPr>
          <w:rFonts w:ascii="Times New Roman" w:hAnsi="Times New Roman"/>
          <w:color w:val="000000"/>
          <w:sz w:val="28"/>
          <w:szCs w:val="28"/>
        </w:rPr>
        <w:softHyphen/>
        <w:t>ставлена на основе знаний о физическом развитии и подготовленности, психофизических и интеллектуальных возможностей детей с нарушениями интеллекта 11-16 лет.</w:t>
      </w:r>
    </w:p>
    <w:p w:rsidR="002613C9" w:rsidRPr="0045737D" w:rsidRDefault="002613C9" w:rsidP="00457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color w:val="000000"/>
          <w:sz w:val="28"/>
          <w:szCs w:val="28"/>
        </w:rPr>
        <w:lastRenderedPageBreak/>
        <w:t>Процесс овладения знаниями, умениями и навыками неразрыв</w:t>
      </w:r>
      <w:r w:rsidRPr="0045737D">
        <w:rPr>
          <w:rFonts w:ascii="Times New Roman" w:hAnsi="Times New Roman"/>
          <w:color w:val="000000"/>
          <w:sz w:val="28"/>
          <w:szCs w:val="28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2613C9" w:rsidRPr="0045737D" w:rsidRDefault="002613C9" w:rsidP="0045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>Цели и задачи курса:</w:t>
      </w:r>
    </w:p>
    <w:p w:rsidR="002613C9" w:rsidRPr="0045737D" w:rsidRDefault="0045737D" w:rsidP="0045737D">
      <w:pPr>
        <w:spacing w:after="0" w:line="240" w:lineRule="auto"/>
        <w:ind w:firstLine="1069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 xml:space="preserve">- </w:t>
      </w:r>
      <w:r w:rsidR="002613C9" w:rsidRPr="0045737D">
        <w:rPr>
          <w:rFonts w:ascii="Times New Roman" w:hAnsi="Times New Roman"/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2613C9" w:rsidRPr="0045737D" w:rsidRDefault="0045737D" w:rsidP="0045737D">
      <w:pPr>
        <w:spacing w:after="0" w:line="240" w:lineRule="auto"/>
        <w:ind w:firstLine="1069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- п</w:t>
      </w:r>
      <w:r w:rsidR="002613C9" w:rsidRPr="0045737D">
        <w:rPr>
          <w:rFonts w:ascii="Times New Roman" w:hAnsi="Times New Roman"/>
          <w:sz w:val="28"/>
          <w:szCs w:val="28"/>
        </w:rPr>
        <w:t>одготовка учащихся к освоению профессий столяра и плотника и выполнению элементарных видов работ.</w:t>
      </w:r>
    </w:p>
    <w:p w:rsidR="002613C9" w:rsidRPr="0045737D" w:rsidRDefault="002613C9" w:rsidP="0045737D">
      <w:pPr>
        <w:spacing w:after="0" w:line="240" w:lineRule="auto"/>
        <w:ind w:firstLine="1069"/>
        <w:rPr>
          <w:rFonts w:ascii="Times New Roman" w:hAnsi="Times New Roman"/>
          <w:sz w:val="28"/>
          <w:szCs w:val="28"/>
        </w:rPr>
      </w:pPr>
    </w:p>
    <w:p w:rsidR="002613C9" w:rsidRPr="0045737D" w:rsidRDefault="002613C9" w:rsidP="004573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bCs/>
          <w:sz w:val="28"/>
          <w:szCs w:val="28"/>
        </w:rPr>
        <w:t>Задачи</w:t>
      </w:r>
      <w:r w:rsidRPr="0045737D">
        <w:rPr>
          <w:rFonts w:ascii="Times New Roman" w:hAnsi="Times New Roman"/>
          <w:b/>
          <w:sz w:val="28"/>
          <w:szCs w:val="28"/>
        </w:rPr>
        <w:t xml:space="preserve"> обучения: </w:t>
      </w:r>
    </w:p>
    <w:p w:rsidR="002613C9" w:rsidRPr="0045737D" w:rsidRDefault="00452880" w:rsidP="0045737D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Основываясь на целях</w:t>
      </w:r>
      <w:r w:rsidR="002613C9" w:rsidRPr="0045737D">
        <w:rPr>
          <w:rFonts w:ascii="Times New Roman" w:hAnsi="Times New Roman"/>
          <w:sz w:val="28"/>
          <w:szCs w:val="28"/>
        </w:rPr>
        <w:t xml:space="preserve"> трудового</w:t>
      </w:r>
      <w:r>
        <w:rPr>
          <w:rFonts w:ascii="Times New Roman" w:hAnsi="Times New Roman"/>
          <w:sz w:val="28"/>
          <w:szCs w:val="28"/>
        </w:rPr>
        <w:t xml:space="preserve"> обучения </w:t>
      </w:r>
      <w:r w:rsidR="002613C9" w:rsidRPr="00457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57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13C9" w:rsidRPr="0045737D">
        <w:rPr>
          <w:rFonts w:ascii="Times New Roman" w:hAnsi="Times New Roman"/>
          <w:sz w:val="28"/>
          <w:szCs w:val="28"/>
        </w:rPr>
        <w:t>воспитания</w:t>
      </w:r>
      <w:r>
        <w:rPr>
          <w:rFonts w:ascii="Times New Roman" w:hAnsi="Times New Roman"/>
          <w:sz w:val="28"/>
          <w:szCs w:val="28"/>
        </w:rPr>
        <w:t>,</w:t>
      </w:r>
      <w:r w:rsidR="002613C9" w:rsidRPr="0045737D">
        <w:rPr>
          <w:rFonts w:ascii="Times New Roman" w:hAnsi="Times New Roman"/>
          <w:sz w:val="28"/>
          <w:szCs w:val="28"/>
        </w:rPr>
        <w:t xml:space="preserve"> выделяется комплекс задач, стоящих перед преподавателем на уроках трудового обучения.</w:t>
      </w:r>
    </w:p>
    <w:p w:rsidR="002613C9" w:rsidRPr="0045737D" w:rsidRDefault="002613C9" w:rsidP="0045737D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ab/>
      </w:r>
      <w:r w:rsidRPr="0045737D">
        <w:rPr>
          <w:rFonts w:ascii="Times New Roman" w:hAnsi="Times New Roman"/>
          <w:b/>
          <w:sz w:val="28"/>
          <w:szCs w:val="28"/>
        </w:rPr>
        <w:t>Задачи образовательные:</w:t>
      </w:r>
    </w:p>
    <w:p w:rsidR="002613C9" w:rsidRPr="0045737D" w:rsidRDefault="00452880" w:rsidP="0045737D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трудовых навыков, практических знаний и умений, </w:t>
      </w:r>
      <w:r w:rsidR="002613C9" w:rsidRPr="0045737D">
        <w:rPr>
          <w:rFonts w:ascii="Times New Roman" w:hAnsi="Times New Roman"/>
          <w:sz w:val="28"/>
          <w:szCs w:val="28"/>
        </w:rPr>
        <w:t>необходимым в дальнейшем для освоения выбранной профессии;</w:t>
      </w:r>
    </w:p>
    <w:p w:rsidR="002613C9" w:rsidRPr="0045737D" w:rsidRDefault="002613C9" w:rsidP="0045737D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развитие познавательных способностей в процессе мыслительной и трудовой деятельности;</w:t>
      </w:r>
    </w:p>
    <w:p w:rsidR="002613C9" w:rsidRPr="0045737D" w:rsidRDefault="002613C9" w:rsidP="0045737D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овладение доступным школьникам техническими и технологическими знаниями, специальными словами и терминами.</w:t>
      </w:r>
    </w:p>
    <w:p w:rsidR="002613C9" w:rsidRPr="0045737D" w:rsidRDefault="002613C9" w:rsidP="0045737D">
      <w:pPr>
        <w:pStyle w:val="a7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>Задачи воспитывающие:</w:t>
      </w:r>
    </w:p>
    <w:p w:rsidR="002613C9" w:rsidRPr="0045737D" w:rsidRDefault="002613C9" w:rsidP="0045737D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 xml:space="preserve">формирование </w:t>
      </w:r>
      <w:r w:rsidR="00452880">
        <w:rPr>
          <w:rFonts w:ascii="Times New Roman" w:hAnsi="Times New Roman"/>
          <w:sz w:val="28"/>
          <w:szCs w:val="28"/>
        </w:rPr>
        <w:t>коммуникативных навыков для успешной</w:t>
      </w:r>
      <w:r w:rsidRPr="0045737D">
        <w:rPr>
          <w:rFonts w:ascii="Times New Roman" w:hAnsi="Times New Roman"/>
          <w:sz w:val="28"/>
          <w:szCs w:val="28"/>
        </w:rPr>
        <w:t xml:space="preserve"> деятельности в коллективе;</w:t>
      </w:r>
    </w:p>
    <w:p w:rsidR="002613C9" w:rsidRPr="0045737D" w:rsidRDefault="002613C9" w:rsidP="0045737D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2613C9" w:rsidRPr="00807A40" w:rsidRDefault="002613C9" w:rsidP="0045737D">
      <w:pPr>
        <w:pStyle w:val="a7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7A40">
        <w:rPr>
          <w:rFonts w:ascii="Times New Roman" w:hAnsi="Times New Roman"/>
          <w:b/>
          <w:sz w:val="28"/>
          <w:szCs w:val="28"/>
        </w:rPr>
        <w:t>Задачи коррекционно-развивающие:</w:t>
      </w:r>
    </w:p>
    <w:p w:rsidR="005C3C41" w:rsidRPr="00807A40" w:rsidRDefault="002613C9" w:rsidP="00256B21">
      <w:pPr>
        <w:pStyle w:val="a7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7A40">
        <w:rPr>
          <w:rFonts w:ascii="Times New Roman" w:hAnsi="Times New Roman"/>
          <w:sz w:val="28"/>
          <w:szCs w:val="28"/>
        </w:rPr>
        <w:t>коррекция недостатков трудовой деятельности и недостатков развития личности учащихся.</w:t>
      </w:r>
      <w:r w:rsidR="00452880">
        <w:rPr>
          <w:rFonts w:ascii="Times New Roman" w:hAnsi="Times New Roman"/>
          <w:sz w:val="28"/>
          <w:szCs w:val="28"/>
        </w:rPr>
        <w:t xml:space="preserve"> Положительное отношение к труду как средство существования и жизнеобеспечения учащегося во взрослой жизни.</w:t>
      </w:r>
    </w:p>
    <w:p w:rsidR="00256B21" w:rsidRPr="00807A40" w:rsidRDefault="00256B21" w:rsidP="005C3C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C3C41" w:rsidRPr="00807A40" w:rsidRDefault="005C3C41" w:rsidP="005C3C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Основные направления коррекционной работы:</w:t>
      </w:r>
    </w:p>
    <w:p w:rsidR="005C3C41" w:rsidRDefault="005C3C41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Коррегировать артикуляционный аппарат.</w:t>
      </w:r>
    </w:p>
    <w:p w:rsidR="00452880" w:rsidRPr="00807A40" w:rsidRDefault="00452880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Знание и выполнение техники безопастности.</w:t>
      </w:r>
    </w:p>
    <w:p w:rsidR="005C3C41" w:rsidRPr="00807A40" w:rsidRDefault="005C3C41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Расширять представления об окружающем мире и обогащение словаря.</w:t>
      </w:r>
    </w:p>
    <w:p w:rsidR="005C3C41" w:rsidRPr="00807A40" w:rsidRDefault="005C3C41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Коррегировать познавательную устную  речевую деятельность учащихся.</w:t>
      </w:r>
    </w:p>
    <w:p w:rsidR="005C3C41" w:rsidRPr="00807A40" w:rsidRDefault="005C3C41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Коррегировать сл</w:t>
      </w:r>
      <w:r w:rsidR="00105E65"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уховое и зрительное восприятие.</w:t>
      </w:r>
    </w:p>
    <w:p w:rsidR="005C3C41" w:rsidRPr="00807A40" w:rsidRDefault="005C3C41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Формировать умение работать по словесной инструкции, алгоритму.</w:t>
      </w:r>
    </w:p>
    <w:p w:rsidR="005C3C41" w:rsidRPr="00807A40" w:rsidRDefault="005C3C41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 познавательные процессы.</w:t>
      </w:r>
    </w:p>
    <w:p w:rsidR="005C3C41" w:rsidRPr="00807A40" w:rsidRDefault="005C3C41" w:rsidP="005C3C41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Коррегировать индивидуальные пробелы в знаниях, умениях, навыках.</w:t>
      </w:r>
    </w:p>
    <w:p w:rsidR="005C3C41" w:rsidRPr="00807A40" w:rsidRDefault="005C3C41" w:rsidP="005C3C41">
      <w:pPr>
        <w:numPr>
          <w:ilvl w:val="0"/>
          <w:numId w:val="43"/>
        </w:numPr>
        <w:tabs>
          <w:tab w:val="left" w:pos="142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Расширять представления  функциональной грамотности, применение знаний на практике.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Технологии обучения: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дифференцированное обучение; 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личностно-ориентированное обучение; 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-обучение с применением элементов арттерапии;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культуровоспитывающая технология; 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здоровьеформирующая и здорвьесберегаюшая технологии.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Основные виды деятельности в образовательном процессе:</w:t>
      </w:r>
    </w:p>
    <w:p w:rsidR="005C3C41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807A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просмотр учебных фильмов;</w:t>
      </w:r>
    </w:p>
    <w:p w:rsidR="00452880" w:rsidRPr="00807A40" w:rsidRDefault="006E4F63" w:rsidP="00452880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-з</w:t>
      </w:r>
      <w:r w:rsidR="0045288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акрепление т</w:t>
      </w:r>
      <w:r w:rsidR="00F563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ехники безопас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ности на уроках т</w:t>
      </w:r>
      <w:r w:rsidR="00F563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рудового</w:t>
      </w:r>
      <w:r w:rsidR="0045288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обучения:</w:t>
      </w:r>
    </w:p>
    <w:p w:rsidR="005C3C41" w:rsidRPr="00807A40" w:rsidRDefault="005C3C41" w:rsidP="00105E65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- чтение вслух</w:t>
      </w:r>
      <w:r w:rsidR="00F563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теоре</w:t>
      </w:r>
      <w:r w:rsidR="0045288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тического материала</w:t>
      </w:r>
      <w:r w:rsidRPr="00807A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5C3C41" w:rsidRPr="00807A40" w:rsidRDefault="00452880" w:rsidP="00105E65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- выполнение практических задач по алгоритму</w:t>
      </w:r>
    </w:p>
    <w:p w:rsidR="005C3C41" w:rsidRPr="00807A40" w:rsidRDefault="006E4F63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- изготовление изделия </w:t>
      </w:r>
      <w:r w:rsidR="005C3C41" w:rsidRPr="00807A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и</w:t>
      </w:r>
      <w:r w:rsidR="00F563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нструкции и черте</w:t>
      </w:r>
      <w:r w:rsidR="00105E65" w:rsidRPr="00807A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жам</w:t>
      </w:r>
      <w:r w:rsidR="005C3C41" w:rsidRPr="00807A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Формы организации образовательного процесса:</w:t>
      </w:r>
    </w:p>
    <w:p w:rsidR="005C3C41" w:rsidRPr="00807A40" w:rsidRDefault="005C3C41" w:rsidP="00105E65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Программа предусматривает проведение традиционных комбинированных, обобщающих уроков и уроков в ра</w:t>
      </w:r>
      <w:r w:rsidR="00F563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 трансформирующем пространстве с использованием элементов функциональной грамотности. Используется фронтальная, групповая, индивидуальная работа, работа в парах.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Виды контроля образовательного процесса: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текущий контроль осуществляется на уроках в форме устного опроса, самостоятельных </w:t>
      </w:r>
      <w:r w:rsidR="00F5632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практических и теоретических работ, письменных опросах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итогов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ого тестирования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изученной теме 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вопросно-ответной беседе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Формы контроля образовательного процесса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краткий и полный пересказ, поним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ание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алгоритма выполняемых работ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практической и теоретической деятельности учащегося и контроль выполнения техники безопасности  на каждом уроке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планировании учебного материала используются следующие </w:t>
      </w: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типы уроков</w:t>
      </w: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урок изучения и первичного закрепления знаний; урок закрепления новых знаний и выработки умений; урок обобщения и систематизации знаний; урок проверки, оценки и контроля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знаний; урок коррекции знаний.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Педагогические технологии, средства обучения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здоровьесберегающие технологии.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Формы контроля достижений учащихся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контроль технологии выполнения изделий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словарный диктант; тестовые задания; работа с раздаточным материалом.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Виды контроля достижений учащихся: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самоконтроль; контроль учителя.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Предполагаемые результаты освоения учебного предмета учащимися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усовершенствование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навыков 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работы с инструментами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Формирование элементарных представлений о 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трудовой деятельности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 средстве общения и источнике получения знаний. Использование устной коммуникации для решения практико-ориентированных задач. Развитие 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трудовых навыков как обогащение личного опыта ребенка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личного опыта ребенка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выборе будущей профессии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Понимание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умение чтение схем и чертежей. Умение работать по алгоритму, предложенному учителем,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3F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выполнении практических задач.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Осознание значения 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трудового обучения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</w:t>
      </w:r>
      <w:r w:rsidR="00105E65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навыков трудового обучения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256B21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Расширение представлений об окружающей действительности. Развитие навыков связной устной речи. Развитие навыков устной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5C3C41" w:rsidRPr="00807A40" w:rsidRDefault="005C3C41" w:rsidP="005C3C41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Межпредметные связи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Математика.</w:t>
      </w:r>
      <w:r w:rsidR="00256B21"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Название чисел в пределах 1000(мм)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Письмо и развитие речи.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Письменные ответы на вопросы по тексту. Связные высказывания по затрагиваемым в беседе вопросам.</w:t>
      </w:r>
      <w:r w:rsidRPr="00807A40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5C3C41" w:rsidRPr="00807A40" w:rsidRDefault="005C3C41" w:rsidP="005C3C4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История Отечества. </w:t>
      </w:r>
      <w:r w:rsidR="00E24C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Изучение народных промыслов, и их возникновение. Популяризация прикладного народного  искусства. </w:t>
      </w:r>
    </w:p>
    <w:p w:rsidR="005C3C41" w:rsidRPr="00807A40" w:rsidRDefault="005C3C41" w:rsidP="005C3C4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807A40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Социально-бытовая ориентация. </w:t>
      </w:r>
      <w:r w:rsidRPr="00807A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Овладение элементами функциональной грамотности.</w:t>
      </w:r>
    </w:p>
    <w:p w:rsidR="005C3C41" w:rsidRPr="00E24C9A" w:rsidRDefault="005C3C41" w:rsidP="00E24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3C9" w:rsidRPr="002404D4" w:rsidRDefault="002613C9" w:rsidP="0045737D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pacing w:val="0"/>
          <w:sz w:val="28"/>
          <w:szCs w:val="28"/>
        </w:rPr>
      </w:pPr>
    </w:p>
    <w:p w:rsidR="002613C9" w:rsidRPr="0045737D" w:rsidRDefault="002613C9" w:rsidP="0045737D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45737D">
        <w:rPr>
          <w:rFonts w:ascii="Times New Roman" w:hAnsi="Times New Roman" w:cs="Times New Roman"/>
          <w:b/>
          <w:spacing w:val="0"/>
          <w:sz w:val="28"/>
          <w:szCs w:val="28"/>
        </w:rPr>
        <w:t>2. Общая характеристика учебного предмета</w:t>
      </w:r>
    </w:p>
    <w:p w:rsidR="002613C9" w:rsidRPr="0045737D" w:rsidRDefault="002613C9" w:rsidP="004573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Уроки трудового обучения–основная форма обучения, воспитания и развития учащихся. В процессе трудового обучения дети с нарушениями интеллекта приобретают навыки общественно полезной работы.</w:t>
      </w:r>
    </w:p>
    <w:p w:rsidR="002404D4" w:rsidRDefault="002613C9" w:rsidP="0024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Основная особенность уроков трудового обучения – преобладание практической деятельности, направленной на преобразование предметной реальности. Привлечение теоретических связей к решению трудовых технологических заданий учащимися позволяет осуществить слияние мысли и физического труда, осмыслить выполнение технологических операций.</w:t>
      </w:r>
    </w:p>
    <w:p w:rsidR="002404D4" w:rsidRPr="00807A40" w:rsidRDefault="002404D4" w:rsidP="002404D4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7A40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знаниям и умениям учащихся по чтению и развитию речи:</w:t>
      </w:r>
    </w:p>
    <w:p w:rsidR="002404D4" w:rsidRPr="0045737D" w:rsidRDefault="002613C9" w:rsidP="0024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37D">
        <w:rPr>
          <w:rFonts w:ascii="Times New Roman" w:hAnsi="Times New Roman"/>
          <w:sz w:val="28"/>
          <w:szCs w:val="28"/>
        </w:rPr>
        <w:t xml:space="preserve"> </w:t>
      </w:r>
      <w:r w:rsidR="002404D4" w:rsidRPr="0045737D">
        <w:rPr>
          <w:rFonts w:ascii="Times New Roman" w:hAnsi="Times New Roman"/>
          <w:b/>
          <w:sz w:val="28"/>
          <w:szCs w:val="28"/>
          <w:lang w:eastAsia="ru-RU"/>
        </w:rPr>
        <w:t>Учащиеся должны знать: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перечень столярных инструментов и приспособлений;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назначение каждого инструмента;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составные части столярных инструментов;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основные элементы сверлильного станка;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назначение каждого отдельного элемента сверлильного станка;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правила ухода за сверлильным станком;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виды ручных столярных ножовок;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правила заточки и разводки зубьев речных столярных ножовок;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виды напильников;</w:t>
      </w:r>
    </w:p>
    <w:p w:rsidR="002404D4" w:rsidRPr="0045737D" w:rsidRDefault="002404D4" w:rsidP="002404D4">
      <w:pPr>
        <w:spacing w:after="0" w:line="240" w:lineRule="auto"/>
        <w:ind w:left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45737D">
        <w:rPr>
          <w:rFonts w:ascii="Times New Roman" w:hAnsi="Times New Roman"/>
          <w:bCs/>
          <w:iCs/>
          <w:sz w:val="28"/>
          <w:szCs w:val="28"/>
        </w:rPr>
        <w:t>правила ухода за напильниками</w:t>
      </w:r>
    </w:p>
    <w:p w:rsidR="002404D4" w:rsidRPr="0045737D" w:rsidRDefault="002404D4" w:rsidP="002404D4">
      <w:pPr>
        <w:pStyle w:val="a7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37D">
        <w:rPr>
          <w:rFonts w:ascii="Times New Roman" w:hAnsi="Times New Roman"/>
          <w:b/>
          <w:sz w:val="28"/>
          <w:szCs w:val="28"/>
          <w:lang w:eastAsia="ru-RU"/>
        </w:rPr>
        <w:t>Учащиеся должны уметь:</w:t>
      </w: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737D">
        <w:rPr>
          <w:rFonts w:ascii="Times New Roman" w:hAnsi="Times New Roman"/>
          <w:sz w:val="28"/>
          <w:szCs w:val="28"/>
          <w:lang w:eastAsia="ru-RU"/>
        </w:rPr>
        <w:t>определить какой инструмент нужен для решения столярной 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37D">
        <w:rPr>
          <w:rFonts w:ascii="Times New Roman" w:hAnsi="Times New Roman"/>
          <w:sz w:val="28"/>
          <w:szCs w:val="28"/>
          <w:lang w:eastAsia="ru-RU"/>
        </w:rPr>
        <w:t>различать инструменты по названиям;</w:t>
      </w: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737D">
        <w:rPr>
          <w:rFonts w:ascii="Times New Roman" w:hAnsi="Times New Roman"/>
          <w:sz w:val="28"/>
          <w:szCs w:val="28"/>
          <w:lang w:eastAsia="ru-RU"/>
        </w:rPr>
        <w:t>называть и показывать основные элементы сверлильного станка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37D">
        <w:rPr>
          <w:rFonts w:ascii="Times New Roman" w:hAnsi="Times New Roman"/>
          <w:sz w:val="28"/>
          <w:szCs w:val="28"/>
          <w:lang w:eastAsia="ru-RU"/>
        </w:rPr>
        <w:t>работать на сверлильном станке;</w:t>
      </w: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737D">
        <w:rPr>
          <w:rFonts w:ascii="Times New Roman" w:hAnsi="Times New Roman"/>
          <w:sz w:val="28"/>
          <w:szCs w:val="28"/>
          <w:lang w:eastAsia="ru-RU"/>
        </w:rPr>
        <w:t>своевременно и правильно ухаживать за сверлильным станком;</w:t>
      </w: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737D">
        <w:rPr>
          <w:rFonts w:ascii="Times New Roman" w:hAnsi="Times New Roman"/>
          <w:sz w:val="28"/>
          <w:szCs w:val="28"/>
          <w:lang w:eastAsia="ru-RU"/>
        </w:rPr>
        <w:t>работать с ручными столярными ножовками;</w:t>
      </w: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737D">
        <w:rPr>
          <w:rFonts w:ascii="Times New Roman" w:hAnsi="Times New Roman"/>
          <w:sz w:val="28"/>
          <w:szCs w:val="28"/>
          <w:lang w:eastAsia="ru-RU"/>
        </w:rPr>
        <w:t>самостоятельно определять, для каких работ нужен определенный вид ножовки;</w:t>
      </w: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737D">
        <w:rPr>
          <w:rFonts w:ascii="Times New Roman" w:hAnsi="Times New Roman"/>
          <w:sz w:val="28"/>
          <w:szCs w:val="28"/>
          <w:lang w:eastAsia="ru-RU"/>
        </w:rPr>
        <w:t>работать с напильниками;</w:t>
      </w:r>
    </w:p>
    <w:p w:rsidR="002404D4" w:rsidRPr="0045737D" w:rsidRDefault="002404D4" w:rsidP="002404D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737D">
        <w:rPr>
          <w:rFonts w:ascii="Times New Roman" w:hAnsi="Times New Roman"/>
          <w:sz w:val="28"/>
          <w:szCs w:val="28"/>
          <w:lang w:eastAsia="ru-RU"/>
        </w:rPr>
        <w:t xml:space="preserve">самостоятельно определять, для каких работ нужен определенный вид напильника. </w:t>
      </w:r>
    </w:p>
    <w:p w:rsidR="002613C9" w:rsidRPr="0045737D" w:rsidRDefault="002613C9" w:rsidP="004573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3C9" w:rsidRPr="0045737D" w:rsidRDefault="002613C9" w:rsidP="0045737D">
      <w:pPr>
        <w:pStyle w:val="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45737D">
        <w:rPr>
          <w:rFonts w:ascii="Times New Roman" w:hAnsi="Times New Roman" w:cs="Times New Roman"/>
          <w:b/>
          <w:spacing w:val="0"/>
          <w:sz w:val="28"/>
          <w:szCs w:val="28"/>
        </w:rPr>
        <w:t>3.Описание места учебного предмета в учебном плане</w:t>
      </w:r>
    </w:p>
    <w:p w:rsidR="00E24C9A" w:rsidRDefault="002613C9" w:rsidP="0045737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45737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45737D">
        <w:rPr>
          <w:rFonts w:ascii="Times New Roman" w:hAnsi="Times New Roman" w:cs="Times New Roman"/>
          <w:spacing w:val="0"/>
          <w:sz w:val="28"/>
          <w:szCs w:val="28"/>
        </w:rPr>
        <w:t xml:space="preserve"> предмета «Профессионально-трудовое обучение</w:t>
      </w:r>
      <w:r w:rsidR="00546E3F" w:rsidRPr="0045737D">
        <w:rPr>
          <w:rFonts w:ascii="Times New Roman" w:hAnsi="Times New Roman" w:cs="Times New Roman"/>
          <w:spacing w:val="0"/>
          <w:sz w:val="28"/>
          <w:szCs w:val="28"/>
        </w:rPr>
        <w:t>»</w:t>
      </w:r>
      <w:r w:rsidR="00E24C9A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2613C9" w:rsidRPr="0045737D" w:rsidRDefault="002613C9" w:rsidP="0045737D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45737D">
        <w:rPr>
          <w:rFonts w:ascii="Times New Roman" w:hAnsi="Times New Roman" w:cs="Times New Roman"/>
          <w:spacing w:val="0"/>
          <w:sz w:val="28"/>
          <w:szCs w:val="28"/>
        </w:rPr>
        <w:t>в 9 классе отводится 476 часов, из расчета 14 часов в неделю. 1 четверть – 112 часа, 2 четверть – 112 часа, 3 четверть – 140 часов, 4 четверть – 112 часа.</w:t>
      </w:r>
    </w:p>
    <w:p w:rsidR="00E24C9A" w:rsidRDefault="00E24C9A" w:rsidP="0045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3C9" w:rsidRPr="0045737D" w:rsidRDefault="002613C9" w:rsidP="0045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>4.Описание ценностных ориентиров содержания учебного предмета</w:t>
      </w:r>
    </w:p>
    <w:p w:rsidR="002613C9" w:rsidRPr="0045737D" w:rsidRDefault="002613C9" w:rsidP="0045737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37D">
        <w:rPr>
          <w:rFonts w:ascii="Times New Roman" w:hAnsi="Times New Roman" w:cs="Times New Roman"/>
          <w:sz w:val="28"/>
          <w:szCs w:val="28"/>
        </w:rPr>
        <w:t>Организация трудовой учебной деятельности способствует разностороннему развитию школьника, адаптации его в обществе. Этому, в процессе обучения труду, будет способствовать соблюдение следующих принципов:</w:t>
      </w:r>
    </w:p>
    <w:p w:rsidR="002613C9" w:rsidRPr="0045737D" w:rsidRDefault="0045737D" w:rsidP="0045737D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3C9" w:rsidRPr="0045737D">
        <w:rPr>
          <w:rFonts w:ascii="Times New Roman" w:hAnsi="Times New Roman" w:cs="Times New Roman"/>
          <w:sz w:val="28"/>
          <w:szCs w:val="28"/>
        </w:rPr>
        <w:t>художественность и культурно</w:t>
      </w:r>
      <w:r w:rsidR="00E24C9A">
        <w:rPr>
          <w:rFonts w:ascii="Times New Roman" w:hAnsi="Times New Roman" w:cs="Times New Roman"/>
          <w:sz w:val="28"/>
          <w:szCs w:val="28"/>
        </w:rPr>
        <w:t>-эстетического</w:t>
      </w:r>
      <w:r w:rsidR="002613C9" w:rsidRPr="0045737D">
        <w:rPr>
          <w:rFonts w:ascii="Times New Roman" w:hAnsi="Times New Roman" w:cs="Times New Roman"/>
          <w:sz w:val="28"/>
          <w:szCs w:val="28"/>
        </w:rPr>
        <w:t xml:space="preserve"> содержания;</w:t>
      </w:r>
    </w:p>
    <w:p w:rsidR="002613C9" w:rsidRPr="0045737D" w:rsidRDefault="0045737D" w:rsidP="0045737D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3C9" w:rsidRPr="0045737D">
        <w:rPr>
          <w:rFonts w:ascii="Times New Roman" w:hAnsi="Times New Roman" w:cs="Times New Roman"/>
          <w:sz w:val="28"/>
          <w:szCs w:val="28"/>
        </w:rPr>
        <w:t>коррекционная направленность обучения;</w:t>
      </w:r>
    </w:p>
    <w:p w:rsidR="002613C9" w:rsidRPr="0045737D" w:rsidRDefault="0045737D" w:rsidP="0045737D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3C9" w:rsidRPr="0045737D">
        <w:rPr>
          <w:rFonts w:ascii="Times New Roman" w:hAnsi="Times New Roman" w:cs="Times New Roman"/>
          <w:sz w:val="28"/>
          <w:szCs w:val="28"/>
        </w:rPr>
        <w:t>оптимистическая перспектива образования</w:t>
      </w:r>
      <w:r w:rsidR="00E24C9A">
        <w:rPr>
          <w:rFonts w:ascii="Times New Roman" w:hAnsi="Times New Roman" w:cs="Times New Roman"/>
          <w:sz w:val="28"/>
          <w:szCs w:val="28"/>
        </w:rPr>
        <w:t xml:space="preserve"> и профессионального выбора</w:t>
      </w:r>
      <w:r w:rsidR="002613C9" w:rsidRPr="0045737D">
        <w:rPr>
          <w:rFonts w:ascii="Times New Roman" w:hAnsi="Times New Roman" w:cs="Times New Roman"/>
          <w:sz w:val="28"/>
          <w:szCs w:val="28"/>
        </w:rPr>
        <w:t>;</w:t>
      </w:r>
    </w:p>
    <w:p w:rsidR="002613C9" w:rsidRPr="0045737D" w:rsidRDefault="0045737D" w:rsidP="0045737D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3C9" w:rsidRPr="0045737D">
        <w:rPr>
          <w:rFonts w:ascii="Times New Roman" w:hAnsi="Times New Roman" w:cs="Times New Roman"/>
          <w:sz w:val="28"/>
          <w:szCs w:val="28"/>
        </w:rPr>
        <w:t>индивидуализация и д</w:t>
      </w:r>
      <w:r w:rsidR="00E24C9A">
        <w:rPr>
          <w:rFonts w:ascii="Times New Roman" w:hAnsi="Times New Roman" w:cs="Times New Roman"/>
          <w:sz w:val="28"/>
          <w:szCs w:val="28"/>
        </w:rPr>
        <w:t>ифференциация процесса обучения.</w:t>
      </w:r>
    </w:p>
    <w:p w:rsidR="002613C9" w:rsidRPr="0045737D" w:rsidRDefault="002613C9" w:rsidP="0045737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37D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этих принципов учителю трудового обучения необходимо разбираться в структуре </w:t>
      </w:r>
      <w:r w:rsidR="00E24C9A">
        <w:rPr>
          <w:rFonts w:ascii="Times New Roman" w:hAnsi="Times New Roman" w:cs="Times New Roman"/>
          <w:sz w:val="28"/>
          <w:szCs w:val="28"/>
        </w:rPr>
        <w:t xml:space="preserve">специфического </w:t>
      </w:r>
      <w:r w:rsidRPr="0045737D">
        <w:rPr>
          <w:rFonts w:ascii="Times New Roman" w:hAnsi="Times New Roman" w:cs="Times New Roman"/>
          <w:sz w:val="28"/>
          <w:szCs w:val="28"/>
        </w:rPr>
        <w:t xml:space="preserve">развития личности ребенка; оценивать уровень развития, творческих возможностей, характер эмоциональных и психофизических нарушений. </w:t>
      </w:r>
    </w:p>
    <w:p w:rsidR="002613C9" w:rsidRPr="0045737D" w:rsidRDefault="002613C9" w:rsidP="0045737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13C9" w:rsidRPr="0045737D" w:rsidRDefault="002613C9" w:rsidP="0045737D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>5.Личностные</w:t>
      </w:r>
      <w:r w:rsidR="002404D4">
        <w:rPr>
          <w:rFonts w:ascii="Times New Roman" w:hAnsi="Times New Roman"/>
          <w:b/>
          <w:sz w:val="28"/>
          <w:szCs w:val="28"/>
        </w:rPr>
        <w:t xml:space="preserve"> </w:t>
      </w:r>
      <w:r w:rsidRPr="0045737D">
        <w:rPr>
          <w:rFonts w:ascii="Times New Roman" w:hAnsi="Times New Roman"/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2613C9" w:rsidRPr="0045737D" w:rsidRDefault="002613C9" w:rsidP="00457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45737D">
        <w:rPr>
          <w:rFonts w:ascii="Times New Roman" w:hAnsi="Times New Roman"/>
          <w:sz w:val="28"/>
          <w:szCs w:val="28"/>
        </w:rPr>
        <w:t xml:space="preserve"> изучения курса «Столярное дело»  является формирование следующих умений: </w:t>
      </w:r>
    </w:p>
    <w:p w:rsidR="002613C9" w:rsidRPr="0045737D" w:rsidRDefault="0045737D" w:rsidP="00457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13C9" w:rsidRPr="0045737D">
        <w:rPr>
          <w:rFonts w:ascii="Times New Roman" w:hAnsi="Times New Roman"/>
          <w:sz w:val="28"/>
          <w:szCs w:val="28"/>
        </w:rPr>
        <w:t>наличие мотивационной основы учебной деятельности, включающей соци</w:t>
      </w:r>
      <w:r w:rsidR="00E24C9A">
        <w:rPr>
          <w:rFonts w:ascii="Times New Roman" w:hAnsi="Times New Roman"/>
          <w:sz w:val="28"/>
          <w:szCs w:val="28"/>
        </w:rPr>
        <w:t>альные, учебные и</w:t>
      </w:r>
      <w:r w:rsidR="002613C9" w:rsidRPr="0045737D">
        <w:rPr>
          <w:rFonts w:ascii="Times New Roman" w:hAnsi="Times New Roman"/>
          <w:sz w:val="28"/>
          <w:szCs w:val="28"/>
        </w:rPr>
        <w:t xml:space="preserve"> познавательные и внешние мотивы; </w:t>
      </w:r>
    </w:p>
    <w:p w:rsidR="002613C9" w:rsidRPr="00E24C9A" w:rsidRDefault="0045737D" w:rsidP="00457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C9A">
        <w:rPr>
          <w:rFonts w:ascii="Times New Roman" w:hAnsi="Times New Roman"/>
          <w:sz w:val="28"/>
          <w:szCs w:val="28"/>
        </w:rPr>
        <w:t>-</w:t>
      </w:r>
      <w:r w:rsidR="002613C9" w:rsidRPr="00E24C9A">
        <w:rPr>
          <w:rFonts w:ascii="Times New Roman" w:hAnsi="Times New Roman"/>
          <w:sz w:val="28"/>
          <w:szCs w:val="28"/>
        </w:rPr>
        <w:t xml:space="preserve"> ориентация на понимание причин успеха в учебной деятельности; </w:t>
      </w:r>
    </w:p>
    <w:p w:rsidR="002613C9" w:rsidRPr="00E24C9A" w:rsidRDefault="0045737D" w:rsidP="00457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C9A">
        <w:rPr>
          <w:rFonts w:ascii="Times New Roman" w:hAnsi="Times New Roman"/>
          <w:sz w:val="28"/>
          <w:szCs w:val="28"/>
        </w:rPr>
        <w:t>-</w:t>
      </w:r>
      <w:r w:rsidR="002613C9" w:rsidRPr="00E24C9A">
        <w:rPr>
          <w:rFonts w:ascii="Times New Roman" w:hAnsi="Times New Roman"/>
          <w:sz w:val="28"/>
          <w:szCs w:val="28"/>
        </w:rPr>
        <w:t xml:space="preserve"> наличие эмоционально- ценностного отношения к труду; </w:t>
      </w:r>
    </w:p>
    <w:p w:rsidR="002613C9" w:rsidRPr="00E24C9A" w:rsidRDefault="0045737D" w:rsidP="00457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C9A">
        <w:rPr>
          <w:rFonts w:ascii="Times New Roman" w:hAnsi="Times New Roman"/>
          <w:sz w:val="28"/>
          <w:szCs w:val="28"/>
        </w:rPr>
        <w:t xml:space="preserve">- </w:t>
      </w:r>
      <w:r w:rsidR="002613C9" w:rsidRPr="00E24C9A">
        <w:rPr>
          <w:rFonts w:ascii="Times New Roman" w:hAnsi="Times New Roman"/>
          <w:sz w:val="28"/>
          <w:szCs w:val="28"/>
        </w:rPr>
        <w:t xml:space="preserve">позитивная оценка своих способностей к труду. </w:t>
      </w:r>
    </w:p>
    <w:p w:rsidR="002404D4" w:rsidRPr="00E24C9A" w:rsidRDefault="002404D4" w:rsidP="002404D4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C9A">
        <w:rPr>
          <w:rFonts w:ascii="Times New Roman" w:hAnsi="Times New Roman"/>
          <w:sz w:val="28"/>
          <w:szCs w:val="28"/>
        </w:rPr>
        <w:t xml:space="preserve">- </w:t>
      </w:r>
      <w:r w:rsidRPr="00E24C9A">
        <w:rPr>
          <w:rFonts w:ascii="Times New Roman" w:hAnsi="Times New Roman"/>
          <w:sz w:val="28"/>
          <w:szCs w:val="28"/>
          <w:lang w:eastAsia="ru-RU"/>
        </w:rPr>
        <w:t>освоение элементов функциональной грамотности, применение знаний на практике.</w:t>
      </w:r>
    </w:p>
    <w:p w:rsidR="002404D4" w:rsidRPr="0045737D" w:rsidRDefault="002404D4" w:rsidP="004573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13C9" w:rsidRDefault="002613C9" w:rsidP="0045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3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45737D">
        <w:rPr>
          <w:rFonts w:ascii="Times New Roman" w:hAnsi="Times New Roman"/>
          <w:b/>
          <w:sz w:val="28"/>
          <w:szCs w:val="28"/>
          <w:lang w:eastAsia="ru-RU"/>
        </w:rPr>
        <w:t>изучения курса «Трудовое обучение» являются формирование следующих умений.</w:t>
      </w:r>
    </w:p>
    <w:p w:rsidR="002404D4" w:rsidRDefault="002404D4" w:rsidP="00240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Учащиеся должны знать, уметь различать столярные инструменты их назначения, составные части, правила ухода за ними.</w:t>
      </w:r>
      <w:r w:rsidR="002419C9" w:rsidRPr="002419C9">
        <w:rPr>
          <w:rFonts w:ascii="Times New Roman" w:hAnsi="Times New Roman"/>
          <w:sz w:val="28"/>
          <w:szCs w:val="28"/>
          <w:lang w:eastAsia="ru-RU"/>
        </w:rPr>
        <w:t xml:space="preserve"> Овладевать теоретическими званиями и практическими навыками при изготовлении изделий. 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Критерии и нормы оценки знаний, умений и навыков учащихся: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Прилежание ученика во время работы.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Степень умственной отсталости.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Уровень патологии органов зрения, слуха и речи.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Уровень физического развития ученика.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lastRenderedPageBreak/>
        <w:t>За теоретическую часть: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«5» 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За практическую работу: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2419C9" w:rsidRPr="002419C9" w:rsidRDefault="002419C9" w:rsidP="0024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9C9">
        <w:rPr>
          <w:rFonts w:ascii="Times New Roman" w:hAnsi="Times New Roman"/>
          <w:sz w:val="28"/>
          <w:szCs w:val="28"/>
          <w:lang w:eastAsia="ru-RU"/>
        </w:rPr>
        <w:t></w:t>
      </w:r>
      <w:r w:rsidRPr="002419C9">
        <w:rPr>
          <w:rFonts w:ascii="Times New Roman" w:hAnsi="Times New Roman"/>
          <w:sz w:val="28"/>
          <w:szCs w:val="28"/>
          <w:lang w:eastAsia="ru-RU"/>
        </w:rPr>
        <w:tab/>
        <w:t>Оценка «2» ставится ученику, если работа не выполнена.</w:t>
      </w:r>
    </w:p>
    <w:p w:rsidR="002613C9" w:rsidRPr="0045737D" w:rsidRDefault="002613C9" w:rsidP="00457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4342" w:rsidRPr="00B9155B" w:rsidRDefault="002613C9" w:rsidP="00B915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737D">
        <w:rPr>
          <w:rFonts w:ascii="Times New Roman" w:hAnsi="Times New Roman"/>
          <w:b/>
          <w:bCs/>
          <w:sz w:val="28"/>
          <w:szCs w:val="28"/>
        </w:rPr>
        <w:t>6. Содержание учебного предмета</w:t>
      </w:r>
    </w:p>
    <w:p w:rsidR="00F74342" w:rsidRPr="0045737D" w:rsidRDefault="00F74342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3C9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 КЛАСС четверть</w:t>
      </w:r>
    </w:p>
    <w:p w:rsidR="00B9155B" w:rsidRPr="0045737D" w:rsidRDefault="00B9155B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Вводное занятие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Повторение пройденного в 8 классе. План работы на четверть.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Художественная отделка столярного изделия Изделия.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 xml:space="preserve">Шкатулка. Коробка для шашек, шахмат. </w:t>
      </w: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Эстетические требования к изделию. Материал для маркетри. Цвет, текстура разных древесных пород.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Окрашивание ножевой фанеры. Перевод рисунка на фанеру. Инст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рументы для художественной отделки изделия: косяк, циркуль-ре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зак, рейсмус-резак.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жаротушения.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рабочего места. Выполне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столярных операций по изготовлению изделия-основы.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Разметка штапиков и геометрического рисунка. Нарезание пря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мых полос. Нарезание штапиков. Нарезание геометрических фигур. Набор на бумагу геометрического орнамента. Наклеивание набора на изделие.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Практическое повторение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журнального столика с художе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ственной отделкой поверхности.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Выполнение заказов базового предприятия.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Мебельное производство </w:t>
      </w:r>
      <w:r w:rsidRPr="0045737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Вводное занятие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План работы на четверть. Повторение правил техники безопас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в мастерской. Общие сведения о мебельном производстве.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моделей мебели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Изделия.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Игрушечная мебель в масштабе 1 : 2 (1 : 5) от нату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ральной для школьной игровой комнаты.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Виды мебели: по назначению (быто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вая, офисная, комбинированная), по способу соединения частей (сек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ционная, сборно-разборная, складная, корпусная, брусковая). Эсте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тические и технико-экономические требования к мебели.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Элементы деталей столярного изделия: брусок, обкладка, шта-пик, филенка, фаска, смягчение, закругление, галтель, калевка, фальц (четверть), платик, свес, гребень, паз.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плектующих изделий, сборка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клею. Проверка выполненных работ.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Трудовое законодательство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Порядок приема и увольнения с рабо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ты. Особенности приема и увольнения с работы на малых предприя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тиях 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Практическое повторение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Выполнение заказов базового предприятия.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 выбору учителя.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Строительное производство Плотничные работы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Содержание плотничных работ на стро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ительстве. Теска древесины: организация рабочего места, правила бе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зопасности. Подготовка инструментов и приспособлений к работе: проверка правильности насадки топорища, заточка и правка топора на точиле и бруске. Укладка на подкладки, крепление скобами и кли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ньями бревен. Разметка торцов бревен и отбивка линий обтески шну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ром. Теска бревен на канты. Отеска кромок досок. Выборка четвер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тей и пазов. Соединение бревна и бруска с помощью врубок: разметка врубок по шаблонам, сращивание, наращивание и соединение бревна и бруска под углом. Сплачивание доски и бруска (делянки) в щит.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безопасности при изготовлении строительных конструк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ций. Проверка качества выполненной работы. Дисковая электропи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и электрорубанок, устройство, работа, правила безопасности.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Круглые лесоматериалы, пиломатериалы, заготовки и изделия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Хвойные и лиственные лесоматериа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лы: использование, обмер и хранение. Виды пиломатериала: брусья, доски, бруски, обапол, шпалы, рейки, дощечки, планки. Виды досок в зависимости от способа распиловки бревна. Заготовка: назначе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ние, виды по обработке (пиленая, клееная, калиброванная).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Фрезерованные деревянные детали для строительства: плинту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сы, наличники, поручни, обшивки, раскладки.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Материалы и изделия для настилки пола (доски, бруски, лино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леум, ковролин, плитка, плинтус): свойства и применение. Паркет штучный, паркетные доски и щиты: назначение, технические усло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вия применения.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Упражнение.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Определение названий пиломатериалов, загото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вок и изделий по образцам.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Изготовление строительных инструментов, приспособлений, инвентаря для плотничных работ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Изделия.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Терки. Гладилка. Соколы. Растворный ящик. Малка для штукатурных работ. Ручки для штукатурных инструментов.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изготовляемых изде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лий, назначение, технические требования к качеству выполнения. Понятия </w:t>
      </w:r>
      <w:r w:rsidRPr="004573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черновая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573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чистовая заготовки.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Подбор материала. Раскрой материала в расчете на несколько изделий. Рациональная последовательность выполнения заготовительных, обрабатывающих и отделочных опе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раций. Проверка готовых деталей и изделий.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Практическое повторение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терки, гладилки и т. п.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 выбору учителя.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Мебельное производство </w:t>
      </w:r>
      <w:r w:rsidRPr="0045737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Вводное </w:t>
      </w:r>
      <w:r w:rsidRPr="0045737D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План работы на четверть. Техника безопасности.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Изготовление несложной мебели с облицовкой поверхности Изделия. Мебель для школы.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Назначение облицовки столярного из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делия. Шпон: виды (строганый, лущеный). Свойства видов, произ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водство. Технология облицовки поверхности шпоном. Применяе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мые клеи. Виды наборов шпона («в елку», «в конверт», «в шашку»). Облицовочные пленочный и листовой материалы: виды, свойства. Облицовка пленками.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мебели. Подготовка шпо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на и клеевого раствора. Наклеивание шпона запрессовкой и с помо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щью притирочного молотка. Снятие свесов и гуммированной лен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ты. Выполнение облицовки пленкой.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Мебельная фурнитура и крепежные изделия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Фурнитура для подвижного соеди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ны, держатели, остановы). Фурнитура для открывания дверей и выдвигания ящиков.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Практическое повторение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Выполнение заказов школы и базового предприятия.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деталей мебели с учетом качества и производи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 труда.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Строительное производство Изготовление оконного блока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Изделия.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Элементы оконного блока.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Оконный блок: элементы (бруски оконных коробок, створок, обвязки переплетов, форточек, фрамуг, отливы, нащельники), технические требования к деталям, изготов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ление в производственных условиях.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Подготовка рабочего места к изготовле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крупногабаритных деталей и изделий. Сборка элементов окон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блоков «насухо». Проверка сборки. Сборка изделий на клею.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Столярные и плотничные ремонтные работы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Объект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Изделие с дефектом.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Дефект столярно-строительного из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делия: виды, приемы выявления и устранения. Правила безопасно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сти при выявлении и устранении дефектов.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Ремонт столярных соединений: замена деталей с отщепами, ско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лами, трещинами, покоробленностью; заделка трещин.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Ремонт оконной рамы, двери, столярной перегородки, встроен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мебели: исправление ослабленных соединений, установка до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полнительных креплений, ремонт и замена деталей.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Осмотр изделия, подлежащего ремон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ту. Выявление дефектов. Составление дефектной ведомости. Под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готовка изделия к ремонту. Устранение дефекта. Проверка качества работы.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Изоляционные и смазочные материалы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Виды теплоизоляционного материа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ла: вата минеральная и теплоизоляционные плиты из нее, пакля, вой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лок. Плиты из пенопласта, мягкие древесноволокнистые плиты, при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менение.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Гидроизоляционная пленка, виды, применение.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Смазочный материал: назначение, виды, свойства. Масло для консервирования металлических изделий: виды, антисептирующие и огнезащитные материалы.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Смазка инструментов и оборудования.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Практическое повторение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 выбору учителя.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По выбору учителя.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Мебельное производство </w:t>
      </w:r>
      <w:r w:rsidRPr="0045737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Вводное занятие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План работы на четверть. Техника безопасности.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Сведения о механизации и автоматизации мебельного производства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Механизация и автоматизация на де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ревообрабатывающем предприятии. Изготовление мебели на круп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ты. Станки с программным управлением. Механизация облицовоч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ных, сборочных и транспортных работ. Механическое оборудова ние для сборки столярных изделий. Значение повышения произво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дительности труда для снижения себестоимости продукции. </w:t>
      </w: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Экскурсия.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Мебельное производство.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секционной мебели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Изделия.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Мебельная стенка для кабинета. Стол секционный для учителя.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Секционная мебель: преимущества, конструктивные элементы, основные узлы и детали (корпус, дверь, ящик, полуящик, фурнитура). Установка и соединение стенок сек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ции. Двери распашные, раздвижные и откидные. Фурнитура для навески, фиксации и запирания дверей.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секций. Сборка комбини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рованного шкафа из секций. Подгонка и установка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дверей, ящиков, полок. Установка фурнитуры. Разработка, перенос и монтаж ком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бинированного шкафа. Проверка открывания дверей.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Практическое повторение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Виды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Выполнение заказов школы и базового пред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приятия.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Контрольная работа.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Строительное производство Плотничные работы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Изделия.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Перегородка и пол в нежилых зданиях.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Устройство перегородки. Способы ус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тановки и крепления панельной деревянной каркасно-обшивной перегородки к стене и перекрытию.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Устройство дощатого пола. Технология настилки дощатого пола из досок и крепления гвоздями к лагам. Виды сжима для сплачива-ния пола. Настилка пола. Устранение провесов при настилке. Пра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вила безопасности при выполнении плотничных работ.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Практические работы.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Монтаж перегородки, пола, лестнично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марша в строении из деревянных конструкций.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Кровельные и облицовочные материалы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Назначение кровельного и облицовоч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материалов. Рубероид, толь, пергамин кровельный, стеклору-бероид, битумные мастики: свойства, применение.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Лист асбоцементный: виды (плоский, волнистый), свойства. Кро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вельный материал: виды (сталь «кровельное железо», черепица, ме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таллочерепица), область применения. Картон облицовочный, лист гипсокартонный, применение.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Упражнение.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Определение кровельного и облицовочного мате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риалов по образцам.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Настилка линолеума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Теоретические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Линолеум: применение при строитель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 Правила резки лино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леума с учетом припуска по длине. Виды и приемы наклеивания линолеума на основание. Прирезка его стыков и приклеивание кро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мок. Способы соединения линолеума на войлочной подоснове в дверных проемах.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Виды дефектов в линолеумных полах. Их предупреждение и устранение.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рабочего места и правила безопасной работы при настилке линолеума.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Фанера и древесные плиты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Технические сведения.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Изготовление фанеры, ее виды (клее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вая, облицованная строганным шпоном, декоративная), размеры и применение.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Свойства фанеры, ее отношение к влаге. Сорта и пороки фане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ры. Древесностружечные и древесноволокнистые плиты. Их виды, изготовление, применение, размеры и дефекты, особенности в об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работки.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Лабораторно-практическая работа. 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Определение названий, по</w:t>
      </w: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роков и дефектов по образцам разных видов фанеры и древесных плит.</w:t>
      </w:r>
    </w:p>
    <w:p w:rsidR="002613C9" w:rsidRPr="0045737D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Практическое повторение</w:t>
      </w:r>
    </w:p>
    <w:p w:rsidR="002613C9" w:rsidRDefault="002613C9" w:rsidP="00457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37D">
        <w:rPr>
          <w:rFonts w:ascii="Times New Roman" w:eastAsia="Times New Roman" w:hAnsi="Times New Roman"/>
          <w:sz w:val="28"/>
          <w:szCs w:val="28"/>
          <w:lang w:eastAsia="ru-RU"/>
        </w:rPr>
        <w:t>Выполнение производственных заказов. Подготовка к экзамену и экзамен.</w:t>
      </w:r>
    </w:p>
    <w:p w:rsidR="002419C9" w:rsidRPr="00807A40" w:rsidRDefault="002419C9" w:rsidP="002419C9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A4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виды деятельности учащихся на уроке.</w:t>
      </w:r>
    </w:p>
    <w:p w:rsidR="000D067A" w:rsidRPr="000D067A" w:rsidRDefault="000D067A" w:rsidP="000D067A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067A">
        <w:rPr>
          <w:rFonts w:ascii="Times New Roman" w:hAnsi="Times New Roman"/>
          <w:sz w:val="28"/>
          <w:szCs w:val="28"/>
        </w:rPr>
        <w:t>Выполнение практических и теоретических задач;</w:t>
      </w:r>
    </w:p>
    <w:p w:rsidR="000D067A" w:rsidRPr="000D067A" w:rsidRDefault="000D067A" w:rsidP="000D067A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067A">
        <w:rPr>
          <w:rFonts w:ascii="Times New Roman" w:hAnsi="Times New Roman"/>
          <w:sz w:val="28"/>
          <w:szCs w:val="28"/>
        </w:rPr>
        <w:t>изучение и применение правил техники безопасности;</w:t>
      </w:r>
    </w:p>
    <w:p w:rsidR="000D067A" w:rsidRPr="000D067A" w:rsidRDefault="000D067A" w:rsidP="000D067A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067A">
        <w:rPr>
          <w:rFonts w:ascii="Times New Roman" w:hAnsi="Times New Roman"/>
          <w:sz w:val="28"/>
          <w:szCs w:val="28"/>
        </w:rPr>
        <w:t>изучение терминологии;</w:t>
      </w:r>
    </w:p>
    <w:p w:rsidR="000D067A" w:rsidRDefault="000D067A" w:rsidP="000D067A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067A">
        <w:rPr>
          <w:rFonts w:ascii="Times New Roman" w:hAnsi="Times New Roman"/>
          <w:sz w:val="28"/>
          <w:szCs w:val="28"/>
        </w:rPr>
        <w:t>выполнение тестирования по пройденному материалу</w:t>
      </w:r>
      <w:r>
        <w:rPr>
          <w:rFonts w:ascii="Times New Roman" w:hAnsi="Times New Roman"/>
          <w:sz w:val="28"/>
          <w:szCs w:val="28"/>
        </w:rPr>
        <w:t>.</w:t>
      </w:r>
    </w:p>
    <w:p w:rsidR="000D067A" w:rsidRDefault="005359E9" w:rsidP="000D067A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67A">
        <w:rPr>
          <w:rFonts w:ascii="Times New Roman" w:hAnsi="Times New Roman"/>
          <w:sz w:val="28"/>
          <w:szCs w:val="28"/>
        </w:rPr>
        <w:t>рганизация рабочего места и уход за станком и столярным инструментом.</w:t>
      </w:r>
    </w:p>
    <w:p w:rsidR="000D067A" w:rsidRPr="000D067A" w:rsidRDefault="000D067A" w:rsidP="000D067A">
      <w:pPr>
        <w:tabs>
          <w:tab w:val="left" w:pos="851"/>
          <w:tab w:val="left" w:pos="1134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D067A">
        <w:rPr>
          <w:rFonts w:ascii="Times New Roman" w:hAnsi="Times New Roman"/>
          <w:sz w:val="28"/>
          <w:szCs w:val="28"/>
        </w:rPr>
        <w:t xml:space="preserve">  </w:t>
      </w:r>
    </w:p>
    <w:p w:rsidR="002613C9" w:rsidRPr="00216B89" w:rsidRDefault="002419C9" w:rsidP="00216B8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16B89" w:rsidRPr="002419C9">
        <w:rPr>
          <w:rFonts w:ascii="Times New Roman" w:hAnsi="Times New Roman"/>
          <w:b/>
          <w:sz w:val="28"/>
          <w:szCs w:val="28"/>
        </w:rPr>
        <w:t>.</w:t>
      </w:r>
      <w:r w:rsidR="002613C9" w:rsidRPr="0045737D">
        <w:rPr>
          <w:rFonts w:ascii="Times New Roman" w:hAnsi="Times New Roman"/>
          <w:b/>
          <w:bCs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2613C9" w:rsidRPr="0045737D" w:rsidRDefault="002613C9" w:rsidP="00457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653" w:type="dxa"/>
        <w:tblInd w:w="4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08"/>
        <w:gridCol w:w="645"/>
      </w:tblGrid>
      <w:tr w:rsidR="002613C9" w:rsidRPr="0045737D" w:rsidTr="003D21DD">
        <w:trPr>
          <w:trHeight w:val="186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Учебно-методическое и информационное обеспечение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13C9" w:rsidRPr="0045737D" w:rsidTr="003D21DD">
        <w:trPr>
          <w:trHeight w:val="792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Библиотечный фонд комплектуется на основе </w:t>
            </w:r>
          </w:p>
          <w:p w:rsidR="002613C9" w:rsidRPr="0045737D" w:rsidRDefault="002613C9" w:rsidP="0045737D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федерального перечня учебников, рекомендованных Минобрнауки России (приказ Минобрнауки России об утверждении ФП учебников);</w:t>
            </w:r>
          </w:p>
          <w:p w:rsidR="002613C9" w:rsidRPr="0045737D" w:rsidRDefault="002613C9" w:rsidP="0045737D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учебных пособий, которые допускаются к использованию в образовательном процессе (приказ Минобрнауки России об утверждении порядка отбора организаций).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13C9" w:rsidRPr="0045737D" w:rsidTr="003D21DD">
        <w:trPr>
          <w:trHeight w:val="368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lastRenderedPageBreak/>
              <w:t>Книгопечатная продукция:</w:t>
            </w:r>
          </w:p>
          <w:p w:rsidR="002613C9" w:rsidRPr="0045737D" w:rsidRDefault="002613C9" w:rsidP="0045737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Программы, хрестоматии и др.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</w:p>
        </w:tc>
      </w:tr>
      <w:tr w:rsidR="002613C9" w:rsidRPr="0045737D" w:rsidTr="003D21DD">
        <w:trPr>
          <w:trHeight w:val="368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Научно – популярные, художественные книги для чтения (в соответствии с основным содержанием обучения) </w:t>
            </w:r>
          </w:p>
          <w:p w:rsidR="002613C9" w:rsidRPr="0045737D" w:rsidRDefault="002613C9" w:rsidP="0045737D">
            <w:pPr>
              <w:numPr>
                <w:ilvl w:val="0"/>
                <w:numId w:val="7"/>
              </w:numPr>
              <w:autoSpaceDN w:val="0"/>
              <w:spacing w:after="0" w:line="240" w:lineRule="auto"/>
              <w:ind w:left="0" w:firstLine="509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Большая детская энциклопедия.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</w:p>
        </w:tc>
      </w:tr>
      <w:tr w:rsidR="002613C9" w:rsidRPr="0045737D" w:rsidTr="003D21DD">
        <w:trPr>
          <w:trHeight w:val="145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Детская справочная литература (справочники, словари, энциклопедии)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</w:p>
        </w:tc>
      </w:tr>
      <w:tr w:rsidR="002613C9" w:rsidRPr="0045737D" w:rsidTr="003D21DD">
        <w:trPr>
          <w:trHeight w:val="15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pStyle w:val="3"/>
              <w:shd w:val="clear" w:color="auto" w:fill="auto"/>
              <w:tabs>
                <w:tab w:val="left" w:pos="846"/>
              </w:tabs>
              <w:spacing w:before="0"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 w:cs="Times New Roman"/>
                <w:color w:val="000000"/>
                <w:spacing w:val="0"/>
                <w:kern w:val="24"/>
                <w:sz w:val="28"/>
                <w:szCs w:val="28"/>
                <w:lang w:eastAsia="ru-RU"/>
              </w:rPr>
              <w:t xml:space="preserve">Методические пособия для учителя </w:t>
            </w:r>
            <w:r w:rsidRPr="0045737D">
              <w:rPr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        Сайт «Начальная школа </w:t>
            </w:r>
            <w:r w:rsidRPr="0045737D">
              <w:rPr>
                <w:rFonts w:ascii="Times New Roman" w:hAnsi="Times New Roman" w:cs="Times New Roman"/>
                <w:spacing w:val="0"/>
                <w:sz w:val="28"/>
                <w:szCs w:val="28"/>
                <w:lang w:val="en-US" w:eastAsia="ru-RU"/>
              </w:rPr>
              <w:t>XXI</w:t>
            </w:r>
            <w:r w:rsidRPr="0045737D">
              <w:rPr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века»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198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Печатные пособия:</w:t>
            </w:r>
          </w:p>
          <w:p w:rsidR="002613C9" w:rsidRPr="0045737D" w:rsidRDefault="002613C9" w:rsidP="00457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Таблицы 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предметного содержания в соответствии с программой обучения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212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Плакаты по основным темам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212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Иллюстративные материалы (альбомы, комплекты открыток и др</w:t>
            </w:r>
            <w:r w:rsid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</w:t>
            </w:r>
          </w:p>
        </w:tc>
      </w:tr>
      <w:tr w:rsidR="002613C9" w:rsidRPr="0045737D" w:rsidTr="003D21DD">
        <w:trPr>
          <w:trHeight w:val="212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Видеофильмы по предмету (в том числе в цифровой форме)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638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Экранно-звуковые пособия</w:t>
            </w:r>
          </w:p>
          <w:p w:rsidR="002613C9" w:rsidRPr="0045737D" w:rsidRDefault="002613C9" w:rsidP="00457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Аудиозаписи в соответствии с содержанием обучения (в том числе в цифровой форме)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верстаки для работы по дереву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напильники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станки деревообрабатывающие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станки сверлильные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станок с числовым программным управлением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ножовки по дереву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циркулярная пила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киянки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молотки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гвозди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шурупы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линейки для черчения мелом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угольники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электролобзик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653" w:type="dxa"/>
            <w:gridSpan w:val="2"/>
          </w:tcPr>
          <w:p w:rsidR="002613C9" w:rsidRPr="0045737D" w:rsidRDefault="002613C9" w:rsidP="004573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Натуральные объекты</w:t>
            </w:r>
          </w:p>
        </w:tc>
      </w:tr>
      <w:tr w:rsidR="002613C9" w:rsidRPr="0045737D" w:rsidTr="003D2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3008" w:type="dxa"/>
          </w:tcPr>
          <w:p w:rsidR="002613C9" w:rsidRPr="0045737D" w:rsidRDefault="002613C9" w:rsidP="004573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kern w:val="24"/>
                <w:sz w:val="28"/>
                <w:szCs w:val="28"/>
              </w:rPr>
              <w:t>Видеофильмы по предмету (в том числе в цифровой форме)</w:t>
            </w:r>
          </w:p>
        </w:tc>
        <w:tc>
          <w:tcPr>
            <w:tcW w:w="644" w:type="dxa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</w:tr>
      <w:tr w:rsidR="002613C9" w:rsidRPr="0045737D" w:rsidTr="003D21DD">
        <w:trPr>
          <w:trHeight w:val="215"/>
        </w:trPr>
        <w:tc>
          <w:tcPr>
            <w:tcW w:w="1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Ученические стулья.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Стол учительский.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  <w:tr w:rsidR="002613C9" w:rsidRPr="0045737D" w:rsidTr="003D21DD">
        <w:trPr>
          <w:trHeight w:val="183"/>
        </w:trPr>
        <w:tc>
          <w:tcPr>
            <w:tcW w:w="1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2613C9" w:rsidRPr="0045737D" w:rsidRDefault="002613C9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2613C9" w:rsidRPr="0045737D" w:rsidRDefault="002613C9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37D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</w:p>
        </w:tc>
      </w:tr>
    </w:tbl>
    <w:p w:rsidR="002613C9" w:rsidRPr="0045737D" w:rsidRDefault="002613C9" w:rsidP="0045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37D">
        <w:rPr>
          <w:rFonts w:ascii="Times New Roman" w:hAnsi="Times New Roman"/>
          <w:sz w:val="28"/>
          <w:szCs w:val="28"/>
        </w:rPr>
        <w:t>Д демонстрационный экземпляр (не менее одного экземпляра на класс); К полный комплект(на каждого ученика класса); Ф комплект для фронтальной работы (не менее, чем 1 экземпляр на двух учеников); П комплект, необходимый для работы в группах (1 экземпляр на 56 человек)</w:t>
      </w:r>
    </w:p>
    <w:p w:rsidR="002613C9" w:rsidRPr="0045737D" w:rsidRDefault="002613C9" w:rsidP="004573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8B6" w:rsidRPr="00083A8C" w:rsidRDefault="002419C9" w:rsidP="00F7434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A8C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</w:t>
      </w:r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83A8C" w:rsidRPr="00455DDC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083A8C" w:rsidRPr="00455DDC">
          <w:rPr>
            <w:rStyle w:val="af0"/>
            <w:rFonts w:ascii="Times New Roman" w:hAnsi="Times New Roman"/>
            <w:sz w:val="24"/>
            <w:szCs w:val="24"/>
            <w:lang w:val="en-US"/>
          </w:rPr>
          <w:t>pedsovet</w:t>
        </w:r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.</w:t>
        </w:r>
        <w:r w:rsidR="00083A8C" w:rsidRPr="00455DDC">
          <w:rPr>
            <w:rStyle w:val="af0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083A8C" w:rsidRPr="00455DDC" w:rsidRDefault="00083A8C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5DDC">
        <w:rPr>
          <w:rFonts w:ascii="Times New Roman" w:hAnsi="Times New Roman"/>
          <w:sz w:val="24"/>
          <w:szCs w:val="24"/>
        </w:rPr>
        <w:t>http:</w:t>
      </w:r>
      <w:r w:rsidRPr="00455DDC">
        <w:rPr>
          <w:rFonts w:ascii="Times New Roman" w:hAnsi="Times New Roman"/>
          <w:color w:val="0000FF"/>
          <w:sz w:val="24"/>
          <w:szCs w:val="24"/>
          <w:u w:val="single"/>
        </w:rPr>
        <w:t xml:space="preserve">//slovari.gramota.ru/portal_sl.html?d=azimov </w:t>
      </w:r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www.gramota.ru</w:t>
        </w:r>
      </w:hyperlink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http://www.uchportal.ru</w:t>
        </w:r>
      </w:hyperlink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http://pedsovet.su</w:t>
        </w:r>
      </w:hyperlink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http://www.openclass.ru/node/25903</w:t>
        </w:r>
      </w:hyperlink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http://brava.ucoz.ru/load/tematicheskoe_planirovanie_po_russkomu_jazyku_i_chteniju_9_klass_8_vid/1-1-0-3</w:t>
        </w:r>
      </w:hyperlink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http://www.k-yroky.ru/load/86</w:t>
        </w:r>
      </w:hyperlink>
    </w:p>
    <w:p w:rsidR="00083A8C" w:rsidRPr="00455DDC" w:rsidRDefault="00332908" w:rsidP="00083A8C">
      <w:pPr>
        <w:tabs>
          <w:tab w:val="left" w:pos="142"/>
          <w:tab w:val="left" w:pos="993"/>
          <w:tab w:val="left" w:pos="3871"/>
        </w:tabs>
        <w:ind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83A8C" w:rsidRPr="00455DDC">
          <w:rPr>
            <w:rStyle w:val="af0"/>
            <w:rFonts w:ascii="Times New Roman" w:hAnsi="Times New Roman"/>
            <w:sz w:val="24"/>
            <w:szCs w:val="24"/>
          </w:rPr>
          <w:t>http://www.protema.ru/multimedia/rpconstructor/about-rpconstructor</w:t>
        </w:r>
      </w:hyperlink>
    </w:p>
    <w:p w:rsidR="00F74342" w:rsidRDefault="00083A8C" w:rsidP="00083A8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5DDC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  <w:r w:rsidRPr="00455DDC">
        <w:rPr>
          <w:rFonts w:ascii="Times New Roman" w:hAnsi="Times New Roman"/>
          <w:sz w:val="24"/>
          <w:szCs w:val="24"/>
        </w:rPr>
        <w:t xml:space="preserve"> компьютер.</w:t>
      </w:r>
    </w:p>
    <w:p w:rsidR="0047299E" w:rsidRPr="00B9155B" w:rsidRDefault="00083A8C" w:rsidP="00B9155B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5DDC">
        <w:rPr>
          <w:rFonts w:ascii="Times New Roman" w:hAnsi="Times New Roman"/>
          <w:b/>
          <w:bCs/>
          <w:sz w:val="24"/>
          <w:szCs w:val="24"/>
        </w:rPr>
        <w:t>Оборудование класса: у</w:t>
      </w:r>
      <w:r w:rsidRPr="00455DDC">
        <w:rPr>
          <w:rFonts w:ascii="Times New Roman" w:hAnsi="Times New Roman"/>
          <w:sz w:val="24"/>
          <w:szCs w:val="24"/>
        </w:rPr>
        <w:t xml:space="preserve">ченические </w:t>
      </w:r>
      <w:r>
        <w:rPr>
          <w:rFonts w:ascii="Times New Roman" w:hAnsi="Times New Roman"/>
          <w:sz w:val="24"/>
          <w:szCs w:val="24"/>
        </w:rPr>
        <w:t>столярные верстаки со стулом (табуретом)</w:t>
      </w:r>
      <w:r w:rsidRPr="00455DDC">
        <w:rPr>
          <w:rFonts w:ascii="Times New Roman" w:hAnsi="Times New Roman"/>
          <w:sz w:val="24"/>
          <w:szCs w:val="24"/>
        </w:rPr>
        <w:t>, стол учительский, шкафы для хранения учебников, дидактических материалов, пособий и пр.</w:t>
      </w:r>
      <w:r>
        <w:rPr>
          <w:rFonts w:ascii="Times New Roman" w:hAnsi="Times New Roman"/>
          <w:sz w:val="24"/>
          <w:szCs w:val="24"/>
        </w:rPr>
        <w:t>, столярные инструменты и приспособления, станки (токарный деревообрабатывающий, сверлильный, шлифовочно-нождачный).</w:t>
      </w:r>
      <w:r w:rsidR="008F3516" w:rsidRPr="004573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424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3516" w:rsidRPr="0045737D" w:rsidRDefault="008F3516" w:rsidP="004729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5" w:rsidRPr="0045737D" w:rsidRDefault="00C479E5" w:rsidP="0045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C479E5" w:rsidRPr="0045737D" w:rsidRDefault="00C479E5" w:rsidP="00457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37D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151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4"/>
        <w:gridCol w:w="11863"/>
        <w:gridCol w:w="850"/>
        <w:gridCol w:w="851"/>
        <w:gridCol w:w="850"/>
      </w:tblGrid>
      <w:tr w:rsidR="00807A40" w:rsidRPr="0045737D" w:rsidTr="009823DA"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1863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Содержание урока 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</w:tr>
      <w:tr w:rsidR="00807A40" w:rsidRPr="0045737D" w:rsidTr="009823DA">
        <w:trPr>
          <w:trHeight w:val="360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9 класс первая четверть – 112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Вводное занятие (6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Вводное занятие. Сообщение темы занятий на четверть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безопасности в работе с инструментами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поведения учащихся в мастерской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пожарной безопасности в мастерской. Причины пожаров.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пользования электронагревательными приборами и электроинструментом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Столярные инструменты и приспособления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Художественная отделка столярного изделия (30 час.), Практическое повторение  (26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07A40" w:rsidRPr="0045737D" w:rsidRDefault="00807A40"/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работа ножовкой и рубанком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работа ножовкой и рубанком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работа ножовкой и рубанком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Художественная отделка столярного изделия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Материал для маркетри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Цвет и текстура древесины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Окрашивание ножевой фанеры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Перевод рисунка на фанеру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Инструменты для художественной отделки изделия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</w:t>
            </w:r>
            <w:r w:rsidR="009823DA">
              <w:rPr>
                <w:rFonts w:ascii="Times New Roman" w:hAnsi="Times New Roman"/>
                <w:sz w:val="28"/>
                <w:szCs w:val="28"/>
              </w:rPr>
              <w:t>отовление шахматных фигур).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Набор рисунка на бумагу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Наклеивание набора на изделие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шкатулки отделанной резьбой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подгонки делянок под шкатулку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корпуса на клей и гвозди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и подгонка крышки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Составление композиции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4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Вырезание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Вырезание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Вырезание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Вырезание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 xml:space="preserve"> (изготовление шахматных фигур).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Резьба основной композиции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Резьба основной композиции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Резьба основной композиции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Резьба основной композиции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Набор на бумагу геометрического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Ци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ркуль-ре</w:t>
            </w:r>
            <w:r w:rsidR="009823DA">
              <w:rPr>
                <w:rFonts w:ascii="Times New Roman" w:hAnsi="Times New Roman"/>
                <w:sz w:val="28"/>
                <w:szCs w:val="28"/>
              </w:rPr>
              <w:softHyphen/>
              <w:t>зак. Устройство.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4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Набор на бумагу геометрического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5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Циркуль-ре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зак. Устройство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Набор на бумагу геометрического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Циркуль-ре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зак, разновидности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Набор на бумагу геометрического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Циркуль-ре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зак, приёмы работы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Набор на бумагу геометрического орнамента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(50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ножек по чертежам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криволинейной ножки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1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столешницы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09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столешницы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основания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изделия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Инструкция столешницы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Набор орнамента на основу (столешницу)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7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Рейсмус-резак, устройство, применение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Смазка токарного станка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Заточка резцов Правила заточка резцов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Смазка токарного станка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Заточка резцов Правила заточка резцов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Текстура разных пород древесины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Дефекты и пороки древесины. Заделка пороков и дефектов древесины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Дефекты и пороки древесины. Заделка пороков и дефектов древесины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 (изготовление шахматных фигур)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Шпатлевка: назначение, виды, характеристика по основному составу пленкообразующего вещества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Определение вида пиломатериала  на рисунке и по образцу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Пиломатериалы: виды, назначение. Условия и правила складирования и хранения пиломатериала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покрытие краской и лаком изготовленные шахматные фигуры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покрытие краской и лаком изготовленные шахматные фигуры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покрытие краской и лаком изготовленные шахматные фигуры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пожарной безопасности, в столярной мастерской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90"/>
        </w:trPr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863" w:type="dxa"/>
            <w:tcBorders>
              <w:top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Поведения при пожаре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Использование первичных средств для по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жаротушения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3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безопасности при работе с электроинструментом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материала, пройденного за четверть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покрытие краской и лаком изготовленные шахматные фигуры</w:t>
            </w:r>
            <w:r w:rsidR="009823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покрытие краской и лаком изготовленные шахматные фигуры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покрытие краской и лаком изготовленные шахматные фигуры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17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поведения учащихся в мастерской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09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Мебель: виды, назначение и комплектование для разных помещений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Мебель: виды, назначение и комплектование для разных помещений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Самостоятельная работа и анализ ее качества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Самостоятельная работа и анализ ее качества. Подведение итогов за четверть.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12617" w:type="dxa"/>
            <w:gridSpan w:val="2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9 класс вторая четверть – 112 часов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420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Вводное занятие (4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Вводное занятие. Сообщение темы занятий на четверть. Правила безопасности в работе с инструментами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поведения учащихся в мастерской. Столярные инструменты и приспособления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Общие сведения о мебельном производстве. Столярные инструменты и приспособления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Общие сведения о мебельном производстве. Столярные инструменты и приспособления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Мебельное производство (15 час.), Практическое повторение (9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Мебельное производство,   изготовление мебели.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бытовой мебели.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Офисная мебель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Комбинированная мебель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Классификация мебели по способу соединения частей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Сборно-разборная мебель.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Корпусная и брусковая мебель.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3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Мебель по способу соединения частей. Выполнение заготовительных операций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Мебель сек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ционная, сборно-разборная, складная, корпусная, брусковая. Выполнение заготовительных операций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77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Технико-экономические требования к мебели. Разметка и обработка деталей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Эсте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тические требования к мебели. Разметка и обработка деталей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69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Элементы деталей столярного изделия: брусок, обкладка. Сборка узлов «насухо»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Элементы деталей столярного изделия: штапик, филенка, фаска, смягчение. Подгонка деталей и ком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плектующих изделий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4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Элементы деталей столярного изделия: закругление, галтель, калевка, фальц (четверть).  сборка на клею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67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Элементы деталей столярного изделия: пла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с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тик, свес, гребень, паз. Проверка выполненных работ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0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Трудовое законодательство (6 час.), Практическое повторение (3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Порядок приема и увольнения с рабо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ты. Особенности приема и увольнения с работы на малых предприя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тиях региона. Трудовой договор. Права и обязанности рабочих на производстве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оплаты труда. Перевод на другую работу, отстранение от работы. Охрана труда. Порядок разрешения трудовых споров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5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Трудовая и производственная дисциплина. Перерывы для отдыха и питания. Продолжитель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ность рабочего времени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09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0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2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Труд молодежи. Действия молодого рабочего при ущемлении его прав и интересов на производственном предприятии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Контрольная работа по трудовому законодательству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Строительное производство Плотничные работы (6 час.), Практическое повторение (6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Содержание плотничных работ на стро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ительстве. Правила безопасности при изготовлении строительных конструк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 xml:space="preserve">ций. </w:t>
            </w:r>
            <w:r w:rsidR="00106C28" w:rsidRPr="0045737D">
              <w:rPr>
                <w:rFonts w:ascii="Times New Roman" w:hAnsi="Times New Roman"/>
                <w:sz w:val="28"/>
                <w:szCs w:val="28"/>
              </w:rPr>
              <w:t>Оттёска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 xml:space="preserve"> кромок досок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5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Теска древесины: организация рабочего места, правила бе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зопасности. Сплачивание доски и бруска (делянки) в щит.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Подготовка инструментов и приспособлений к работе: проверка правильности насадки топорища. Соединение бревна и бруска с помощью врубок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2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Заточка и правка топора на точиле и бруске. Выборка четвер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тей и пазов. Укладка на подкладки, крепление скобами и кли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ньями бревен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57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106C28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Оттёска</w:t>
            </w:r>
            <w:r w:rsidR="00807A40" w:rsidRPr="0045737D">
              <w:rPr>
                <w:rFonts w:ascii="Times New Roman" w:hAnsi="Times New Roman"/>
                <w:sz w:val="28"/>
                <w:szCs w:val="28"/>
              </w:rPr>
              <w:t xml:space="preserve"> кромок досок. Разметка торцов бревен и отбивка линий обтески шну</w:t>
            </w:r>
            <w:r w:rsidR="00807A40" w:rsidRPr="0045737D">
              <w:rPr>
                <w:rFonts w:ascii="Times New Roman" w:hAnsi="Times New Roman"/>
                <w:sz w:val="28"/>
                <w:szCs w:val="28"/>
              </w:rPr>
              <w:softHyphen/>
              <w:t>ром. Теска бревен на канты.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64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Разметка врубок по шаблонам, сращивание, наращивание и соединение бревна и бруска под углом. Дисковая электропи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ла и электрорубанок, устройство, работа, правила безопасности.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Круглые лесоматериалы, пиломатериалы, заготовки и изделия (6 час.), Практическое повторение (3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Хвойные и лиственные лесоматериа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лы: использование, обмер и хранение. Фрезерованные деревянные д</w:t>
            </w:r>
            <w:r w:rsidR="00106C28">
              <w:rPr>
                <w:rFonts w:ascii="Times New Roman" w:hAnsi="Times New Roman"/>
                <w:sz w:val="28"/>
                <w:szCs w:val="28"/>
              </w:rPr>
              <w:t>етали для строительства: плинту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сы, наличники, поручни, обшивки, раскладки.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пиломатериала: брусья, доски, бруски, обапол, шпалы, рейки, дощечки, планки. Заготовка: назначе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ние, виды по обработке (пиленая, клееная, калиброванная).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досок в зависимости от способа распиловки бревна. Определение названий пиломатериалов, загото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вок и изделий по образцам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73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Материалы и изделия для настилки пола (доски, бруски, лино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леум, ковролин, плитка, плинтус): свойства и применение. Паркет штучный, паркетные доски и щиты: назначение, технические усло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вия применения.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4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6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Тёрка: назначение, технические требования к качеству выполнения. Гладилка: назначение, технические требования к качеству выполнения Подбор материала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81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Понятия </w:t>
            </w:r>
            <w:r w:rsidRPr="0045737D">
              <w:rPr>
                <w:rFonts w:ascii="Times New Roman" w:hAnsi="Times New Roman"/>
                <w:iCs/>
                <w:sz w:val="28"/>
                <w:szCs w:val="28"/>
              </w:rPr>
              <w:t xml:space="preserve">черновая 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5737D">
              <w:rPr>
                <w:rFonts w:ascii="Times New Roman" w:hAnsi="Times New Roman"/>
                <w:iCs/>
                <w:sz w:val="28"/>
                <w:szCs w:val="28"/>
              </w:rPr>
              <w:t>чистовая заготовки.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 xml:space="preserve"> Раскрой материала в расчете на несколько изделий. Рациональная последовательность выполнения заготовительных операций. Рациональная последовательность выполнения обрабатывающих операций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108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Изготовление строительных инструментов, приспособлений, инвентаря для плотничных работ (12 час.),</w:t>
            </w:r>
          </w:p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(9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Изготовление ножа из стали для рубанка </w:t>
            </w:r>
            <w:r w:rsidR="00106C28">
              <w:rPr>
                <w:rFonts w:ascii="Times New Roman" w:hAnsi="Times New Roman"/>
                <w:sz w:val="28"/>
                <w:szCs w:val="28"/>
              </w:rPr>
              <w:t>полу фуганка, фуганка, шерхебеля.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Изготовление деревянного клина для рубанка </w:t>
            </w:r>
            <w:r w:rsidR="00106C28" w:rsidRPr="0045737D">
              <w:rPr>
                <w:rFonts w:ascii="Times New Roman" w:hAnsi="Times New Roman"/>
                <w:sz w:val="28"/>
                <w:szCs w:val="28"/>
              </w:rPr>
              <w:t>полу фуганка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, фуганка, шерхебеля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колодки рубанка, рожка для рубанка, шерхебеля и т.д.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деревянной ручки для молотка и топора (топорища)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4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Заточка резцов, ножей, стамесок, долото. Правила заточки резцов, ножей, стамесок, долото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6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Заточка пил. Правила заточки пил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9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Заточка сверла. Правила заточки сверла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терки, гладилки, скобы.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106C28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растворного ящика </w:t>
            </w:r>
            <w:r w:rsidR="00807A40" w:rsidRPr="0045737D">
              <w:rPr>
                <w:rFonts w:ascii="Times New Roman" w:hAnsi="Times New Roman"/>
                <w:sz w:val="28"/>
                <w:szCs w:val="28"/>
              </w:rPr>
              <w:t>малки для штукатурных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ручки для штукатурных инструментов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62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носилон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12617" w:type="dxa"/>
            <w:gridSpan w:val="2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(33 час.)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изготовление бытовой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изготовление бытовой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Точение фасонной ножки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Точение фасонной ножки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17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Точение на планшайбе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2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Точение на планшайбе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0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Точение на планшайбе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9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круглого щитка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2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круглого щитка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круглого щитка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0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Фрезерование кромки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0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Фрезерование кромки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53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Фрезерование кромки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точеной стойки с ножками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точеной стойки с ножками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точеной стойки с ножками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Отделка мебельного изделия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Отделка мебельного изделия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Отделка мебельного изделия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Самостоятельная работа и анализ ее качества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Самостоятельная работа и анализ ее качества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12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Самостоятельная работа и анализ ее качества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растворного ящика, малки для штукатурных работ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растворного ящика, малки для штукатурных работ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растворного ящика, малки для штукатурных работ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за четверть материала (виды мебели: по назначению (бытовая, офисная, комбинированная), по способу соединения частей (секционная, сборно-разборная, складная, корпусная, брусковая)).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5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за четверть материала (эстетические и технико-экономические требования к мебели).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за четверть материала (элементы деталей столярного изделия: брусок, обкладка, штапик, филенка, фаска, смягчение.)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за четверть материала (элементы деталей столярного изделия: закругление, галтель, калевка, фальц (четверть), платик, свес, гребень, паз).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72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863" w:type="dxa"/>
            <w:tcBorders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за четверть материала, подведение итогов за четверть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12617" w:type="dxa"/>
            <w:gridSpan w:val="2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9 класс третья четверть – 140 часов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12617" w:type="dxa"/>
            <w:gridSpan w:val="2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Вводное занятие (4 час.)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Вводное занятие. Сообщение темы занятий на четверть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безопасности в работе с инструментами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поведения учащихся в мастерской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Столярные инструменты и приспособления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12617" w:type="dxa"/>
            <w:gridSpan w:val="2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Изготовление несложной мебели с облицовкой поверхности (18 час.), Практическое повторение (15 час.)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Назначение облицовки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Строганный и лущеный шпон.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79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изготовление бытовой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4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изготовление бытовой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7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изготовление бытовой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Шпон: произ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водство. Подготовка шпо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 xml:space="preserve">на и клеевого раствора. Технология облицовки </w:t>
            </w: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поверхности шпоном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61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Применяе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мые для шпона клеи. Наклеивание шпона запрессовкой и с помо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 xml:space="preserve">щью притирочного молотка. 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32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Подготовка фанкряжа, распаривание, механическое получение шпона.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2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Трудности, возникающие при облицовке в условиях учебной мастерской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Преимущества и недостатки современных клеев.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19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34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4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Снятие свесов и гуммированной лен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наборов шпона «в елку». Снятие свесов и гуммированной лен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59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наборов шпона «в конверт». Выполнение облицовки пленкой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07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наборов шпона «в шашку». Выполнение облицовки пленкой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97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Подготовка клеевого раствора для покрытия поверхности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Облицовочные пленочный и листовой материалы: общие сведения, виды, свойства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4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Использование искусственного пленочного материала при изготовлении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98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Применение пленок, качество и цена изделия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Выполнение облицовки пленкой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Облицовка плёнками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74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09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12617" w:type="dxa"/>
            <w:gridSpan w:val="2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Мебельная фурнитура и крепежные изделия(16 час.), Практическое повторение (9 час.)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16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фурнитуры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Фурнитура для подвижного соеди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нения сборочных единиц. 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Петли и направляющие полозки. Назначение.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63" w:type="dxa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Петли шарнирные, рояльные, мебельные, петли для баров.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Фурнитура для неподвижного соединения сборочных единиц. 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5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Стяжки, крепеж, кронштейны, держатели.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Фурнитура для подвижного соеди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нения сборочных единиц. 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Фурнитура для неподвижного соединения сборочных единиц. 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Разновидности замков, задвижек, защелок, кронштей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нов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6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Назначение запорных устройств и их монтаж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Разновидности держателей, останов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ремонт мебели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Фурнитура для открывания дверей и выдвигания ящиков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Ремонт мебели по замете отдельных видов фурнитуры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Назначение запорных устройств и их монтаж.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Ручки, полозки, демпфирующие устройства. Их назначение.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Дефекты столярного изделия: виды, приемы выявления и устранения.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Строительное производство Изготовление оконного блока (11 час.), Практическое повторение (9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Оконный блок: элементы . Подготовка рабочего места к изготовлению крупногабаритных деталей и изделий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Бруски оконных коробок, створок. Сборка элементов окон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ных блоков «насухо»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6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Обвязки переплетов, форточек, фрамуг. Сборка элементов окон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ных блоков «насухо»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Оконные элементы отливы, нащельники. Проверка сборки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6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Технические требования к деталям оконного блока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опасностей при разборке столярного изделия.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Замена деталей с стрещинами, сколами и др. 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Ремонт оконных рам, дверей, встроенных шкафов.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ление оконных блоков в производственных условиях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5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изделий на клею.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Проверка сборки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gridAfter w:val="1"/>
          <w:wAfter w:w="850" w:type="dxa"/>
          <w:trHeight w:val="36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Столярное производство. Столярные и плотничные ремонтные работы (8 час.), Практическое повторение (6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Дефект столярно-строительного из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делия. Виды Осмотр изделия подлежащего ремон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ту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Выявление дефектов. Дефект столярно-строительного из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делия:  приемы выявления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Дефект столярно-строительного из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делия: приемы устранения. Составление дефектной ведомости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безопасно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сти при выявлении и устранении дефектов. Под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готовка изделия к ремонту. Ремонт столярных соединений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Замена деталей с отщепами. Устранение дефекта. Замена д</w:t>
            </w:r>
            <w:r w:rsidR="00106C28">
              <w:rPr>
                <w:rFonts w:ascii="Times New Roman" w:hAnsi="Times New Roman"/>
                <w:sz w:val="28"/>
                <w:szCs w:val="28"/>
              </w:rPr>
              <w:t>еталей со ско</w:t>
            </w:r>
            <w:r w:rsidR="00106C28">
              <w:rPr>
                <w:rFonts w:ascii="Times New Roman" w:hAnsi="Times New Roman"/>
                <w:sz w:val="28"/>
                <w:szCs w:val="28"/>
              </w:rPr>
              <w:softHyphen/>
              <w:t>лами и  трещинами.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16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мена деталей с покоробленностью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. Устранение дефекта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Ремонт оконной рамы. Ремонт столярной перегородки. Ремонт встроен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ной мебели. Ремонт исправление ослабленных соединений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5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Ремонт встроен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ной мебели установка до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полнительных кре</w:t>
            </w:r>
            <w:r w:rsidR="00106C28">
              <w:rPr>
                <w:rFonts w:ascii="Times New Roman" w:hAnsi="Times New Roman"/>
                <w:sz w:val="28"/>
                <w:szCs w:val="28"/>
              </w:rPr>
              <w:t>плений, ремонт и замена деталей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. Ремонт двери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Изоляционные и смазочные материалы (13 час.), Практическое повторение (9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5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тепло – и гидроизоляции: вата минеральная, пакля, лента фум и т.п.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теплоизоляционного материа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ла: вата минеральная.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Жидкие и консистентные смазки и их применение.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Покрытия и пропитки различных изделий.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БТ при самостоятельной работе с жидкими и консистентными смазками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теплоизоляционного материа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ла: теплоизоляционные плиты, пакля, вой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лок.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Плиты из пенопласта.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6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Мягкие древесноволокнистые плиты, при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менение.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0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Гидроизоляционная пленка, виды, применение.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6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Масло для консервирования металлических изделий: виды, антисептирующие и огнезащитные материалы. 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Гидроизоляционная пленка, виды, применение.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64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теплоизоляционного материа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ла: теплоизоляционные плиты, пакля, вой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лок. 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Смазка инструментов и оборудования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 (22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плечиков для одежды.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Точность и зависимость качества от прочности. Сборка плечиков.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Соблюдение технологической дисциплины. Соединение плечиков с поперечной рейкой.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Монтаж крючков для плечиков.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БТ при сборке на гвоздях при изготовлении ящиков под рассаду.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Сборка основного короба.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шиповых соединений. Изготовление мебельных ящиков.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16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0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шиповых соединений. Изготовление мебельных ящиков.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шиповых соединений. Изготовление мебельных ящиков.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плечиков для одежды.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Монтаж крючков для плечиков.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за четверть.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за четверть.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за четверть. Подведение итогов за четверть.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9 класс четвертая четверть – 112 часов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Вводное занятие (4 час.)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Вводное занятие. Сообщение темы занятий на четверть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безопасности в работе с инструментами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поведения учащихся в мастерской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Столярные инструменты и приспособления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435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Сведения о механизации и автоматизации мебельного производства (10 час.), Практическое повторение (6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3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Механизация и автоматизация мебельного производства.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мебели на крупных и мелких фабриках.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4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Сравнение механизированного и ручного труда по производительности и качеству.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173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Универсальные электроинструменты.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Станки с программным управлением.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Механизация транспортных работ.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Экскурсия на мебельное производство.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3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Механизация облицовоч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ных работ. Механизация сборочных работ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Значение повышения произво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дительности труда для снижения себестоимости продукции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Значение повышения произво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дительности труда для снижения себестоимости продукции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Изготовление секционной мебели (11 час.), Практическое повторение (9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07A40" w:rsidRPr="0045737D" w:rsidRDefault="00807A40"/>
        </w:tc>
      </w:tr>
      <w:tr w:rsidR="00807A40" w:rsidRPr="0045737D" w:rsidTr="009823DA">
        <w:trPr>
          <w:trHeight w:val="34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Секционная мебель.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Корпуса, двери, ящики, </w:t>
            </w:r>
            <w:r w:rsidR="00106C28" w:rsidRPr="0045737D">
              <w:rPr>
                <w:rFonts w:ascii="Times New Roman" w:hAnsi="Times New Roman"/>
                <w:sz w:val="28"/>
                <w:szCs w:val="28"/>
              </w:rPr>
              <w:t>полу ящики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, фурнитура – основные детали секционной мебели.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Установка и соединение стенок секций.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дверок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Фурнитура для навески, фиксации и запирания дверей.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Разборка, перенос и монтаж комбинированного шкафа.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Подгонка и установка дверей, ящиков, полок секционной мебели.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Подгонка и установка дверей, ящиков, полок. Двери распашные. Установка фурнитуры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Двери раздвижные и откидные. Установка фурнитуры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4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Подгонка и установка дверей, ящиков, полок секционной мебели.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Подгонка и установка дверей, ящиков, полок секционной мебели.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9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45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Строительное производство. Плотничные работы (13 час.), Производственная практика (9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Устройство перегородки. Монтаж перегородки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Способы ус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тановки и крепления панельной деревянной каркасно-обшивной перегородки к стене и перекрытию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Устройство дощатого пола.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Технология настилки дощатого пола из досок и крепления гвоздями к лагам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сжима для сплачивания пола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Настил пола.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Устранение провесов при настилке.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7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вила безопасности при выполнении плотничных работ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6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Перегородка и пол в нежилых зданиях.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7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Монтаж перегородки в строении из деревянных конструкций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42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Монтаж пола в строении из деревянных конструкций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Монтаж лестнично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го марша в строении из деревянных конструкций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4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softHyphen/>
              <w:t>вила безопасности при выполнении плотничных работ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0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Кровельные и облицовочные материалы (6 час.), Практическое повторение (5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F22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6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Назначение кровельного и облицовочного </w:t>
            </w:r>
            <w:r w:rsidR="00106C28">
              <w:rPr>
                <w:rFonts w:ascii="Times New Roman" w:hAnsi="Times New Roman"/>
                <w:sz w:val="28"/>
                <w:szCs w:val="28"/>
              </w:rPr>
              <w:t>материала.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Рубероид, толь, пергамин кровельный, </w:t>
            </w:r>
            <w:r w:rsidR="00106C28" w:rsidRPr="0045737D">
              <w:rPr>
                <w:rFonts w:ascii="Times New Roman" w:hAnsi="Times New Roman"/>
                <w:sz w:val="28"/>
                <w:szCs w:val="28"/>
              </w:rPr>
              <w:t>стекло рубероид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, битумные мастики: свойства, применение.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Лист асбоцементный: виды (плоский, волнистый), свойства.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 xml:space="preserve">Кровельный материал: виды (сталь «кровельное железо», черепица, </w:t>
            </w:r>
            <w:r w:rsidR="00106C28" w:rsidRPr="0045737D">
              <w:rPr>
                <w:rFonts w:ascii="Times New Roman" w:hAnsi="Times New Roman"/>
                <w:sz w:val="28"/>
                <w:szCs w:val="28"/>
              </w:rPr>
              <w:t>металл черепица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>), область применения.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327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Картон облицовочный, лист гипсокартонный, применение.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Определение кровельного и облицовочного материалов по образцам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8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Настилка линолеума (9 час.), Практическое повторение (3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80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9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Линолеум: применение при строительстве зданий, виды для покрытия пола, характерные особенности видов.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Мастики для наклеивания линолеума.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оснований и линолеума к настилке.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Инструменты для резки линолеума. Правила резки линолеума с учетом припуска по длине.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и приемы наклеивания линолеума на основании.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118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Прирезка линолеума стыков и приклеивание кромок.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Способы соединения линолеума на войлочной подоснове в дверных проемах.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Виды дефектов в линолеумных полах. Их предупреждение и устранение.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Организация рабочего места и правила безопасной работы при настилке линолеума.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Фанера и древесные плиты (4 час.), Практическое повторение (6 час.)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80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58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Изготовление фанеры, ее виды (клеевая, облицованная строганным шпоном, декоративная), размеры и применение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17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39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Свойства фанеры, ее отношение к влаге. Сорта и пороки фанеры.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Древесностружечные и древесноволокнистые плиты. Их виды, изготовление, применение, размеры и дефекты, особенности в обработке.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Определение названий, пороков и дефектов по образцам разных видов фанеры и древесных плит.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10"/>
        </w:trPr>
        <w:tc>
          <w:tcPr>
            <w:tcW w:w="126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80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80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80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за год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5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Контрольная работа за год  «Мебель»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3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Непрозрачная отделка изделия. Краски-эмали НЦ.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Использование фабричного крепежа. Монтаж роликов.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Полирование. Окончательная отделка изделия.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6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4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13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Двухъярусная полка. Изготовление полки под цветы.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1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Обзор видов деревообработки. БТ при массовом производстве столярной продукции.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Правила изготовления блоков секционной мебели.</w:t>
            </w:r>
            <w:r w:rsidRPr="0045737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37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106C28">
        <w:trPr>
          <w:trHeight w:val="26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2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Практическое повторение: токарные упражнения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54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за четверть и год</w:t>
            </w:r>
            <w:r w:rsidR="0010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A40" w:rsidRPr="0045737D" w:rsidTr="009823DA">
        <w:trPr>
          <w:trHeight w:val="270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863" w:type="dxa"/>
            <w:tcBorders>
              <w:top w:val="single" w:sz="4" w:space="0" w:color="auto"/>
              <w:bottom w:val="single" w:sz="4" w:space="0" w:color="auto"/>
            </w:tcBorders>
          </w:tcPr>
          <w:p w:rsidR="00807A40" w:rsidRPr="0045737D" w:rsidRDefault="00807A40" w:rsidP="0045737D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Повторение изученного материала за четверть. Подведение итогов за четверть и год.</w:t>
            </w: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07A40" w:rsidRPr="0045737D" w:rsidRDefault="00807A40" w:rsidP="004573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A40" w:rsidRDefault="00807A40" w:rsidP="0045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5" w:rsidRPr="0045737D" w:rsidRDefault="00C479E5" w:rsidP="00457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479E5" w:rsidRPr="0045737D" w:rsidSect="006E4F63">
      <w:footerReference w:type="default" r:id="rId1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D2" w:rsidRDefault="00996BD2" w:rsidP="00B36CDC">
      <w:pPr>
        <w:spacing w:after="0" w:line="240" w:lineRule="auto"/>
      </w:pPr>
      <w:r>
        <w:separator/>
      </w:r>
    </w:p>
  </w:endnote>
  <w:endnote w:type="continuationSeparator" w:id="0">
    <w:p w:rsidR="00996BD2" w:rsidRDefault="00996BD2" w:rsidP="00B3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350233"/>
      <w:docPartObj>
        <w:docPartGallery w:val="Page Numbers (Bottom of Page)"/>
        <w:docPartUnique/>
      </w:docPartObj>
    </w:sdtPr>
    <w:sdtEndPr/>
    <w:sdtContent>
      <w:p w:rsidR="005359E9" w:rsidRDefault="005359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08">
          <w:rPr>
            <w:noProof/>
          </w:rPr>
          <w:t>20</w:t>
        </w:r>
        <w:r>
          <w:fldChar w:fldCharType="end"/>
        </w:r>
      </w:p>
    </w:sdtContent>
  </w:sdt>
  <w:p w:rsidR="005359E9" w:rsidRDefault="005359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D2" w:rsidRDefault="00996BD2" w:rsidP="00B36CDC">
      <w:pPr>
        <w:spacing w:after="0" w:line="240" w:lineRule="auto"/>
      </w:pPr>
      <w:r>
        <w:separator/>
      </w:r>
    </w:p>
  </w:footnote>
  <w:footnote w:type="continuationSeparator" w:id="0">
    <w:p w:rsidR="00996BD2" w:rsidRDefault="00996BD2" w:rsidP="00B3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845"/>
    <w:multiLevelType w:val="hybridMultilevel"/>
    <w:tmpl w:val="2D488F0E"/>
    <w:lvl w:ilvl="0" w:tplc="1710090C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52B79"/>
    <w:multiLevelType w:val="hybridMultilevel"/>
    <w:tmpl w:val="E67CDE92"/>
    <w:lvl w:ilvl="0" w:tplc="3B0CC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68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85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AF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20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A8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2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60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E8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2593"/>
    <w:multiLevelType w:val="hybridMultilevel"/>
    <w:tmpl w:val="6A9C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7122B"/>
    <w:multiLevelType w:val="hybridMultilevel"/>
    <w:tmpl w:val="3CF29FAC"/>
    <w:lvl w:ilvl="0" w:tplc="18723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0A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A0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C2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EE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ED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64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29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64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508A"/>
    <w:multiLevelType w:val="multilevel"/>
    <w:tmpl w:val="0028773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769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A3791"/>
    <w:multiLevelType w:val="hybridMultilevel"/>
    <w:tmpl w:val="FF8080CA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283E"/>
    <w:multiLevelType w:val="hybridMultilevel"/>
    <w:tmpl w:val="1DB4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87E8D"/>
    <w:multiLevelType w:val="hybridMultilevel"/>
    <w:tmpl w:val="87007F8C"/>
    <w:lvl w:ilvl="0" w:tplc="AD3EB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0F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86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8B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4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87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CA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C1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EB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404A0"/>
    <w:multiLevelType w:val="hybridMultilevel"/>
    <w:tmpl w:val="FE5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444D2"/>
    <w:multiLevelType w:val="hybridMultilevel"/>
    <w:tmpl w:val="DCC62AB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182589"/>
    <w:multiLevelType w:val="hybridMultilevel"/>
    <w:tmpl w:val="61D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1CA1"/>
    <w:multiLevelType w:val="hybridMultilevel"/>
    <w:tmpl w:val="1460FF56"/>
    <w:lvl w:ilvl="0" w:tplc="AD1468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D18A9"/>
    <w:multiLevelType w:val="hybridMultilevel"/>
    <w:tmpl w:val="EA20766A"/>
    <w:lvl w:ilvl="0" w:tplc="9B7696B4">
      <w:start w:val="1"/>
      <w:numFmt w:val="decimal"/>
      <w:lvlText w:val="%1"/>
      <w:lvlJc w:val="left"/>
      <w:pPr>
        <w:ind w:left="21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4" w15:restartNumberingAfterBreak="0">
    <w:nsid w:val="2CA90CAC"/>
    <w:multiLevelType w:val="hybridMultilevel"/>
    <w:tmpl w:val="BB0C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D4D8F"/>
    <w:multiLevelType w:val="hybridMultilevel"/>
    <w:tmpl w:val="54C69E0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2E94B95"/>
    <w:multiLevelType w:val="hybridMultilevel"/>
    <w:tmpl w:val="B648A1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3D5C56"/>
    <w:multiLevelType w:val="hybridMultilevel"/>
    <w:tmpl w:val="E0CEF878"/>
    <w:lvl w:ilvl="0" w:tplc="7BF27938">
      <w:start w:val="2016"/>
      <w:numFmt w:val="decimal"/>
      <w:lvlText w:val="%1-"/>
      <w:lvlJc w:val="left"/>
      <w:pPr>
        <w:ind w:left="841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2" w:hanging="360"/>
      </w:pPr>
    </w:lvl>
    <w:lvl w:ilvl="2" w:tplc="0419001B" w:tentative="1">
      <w:start w:val="1"/>
      <w:numFmt w:val="lowerRoman"/>
      <w:lvlText w:val="%3."/>
      <w:lvlJc w:val="right"/>
      <w:pPr>
        <w:ind w:left="9662" w:hanging="180"/>
      </w:pPr>
    </w:lvl>
    <w:lvl w:ilvl="3" w:tplc="0419000F" w:tentative="1">
      <w:start w:val="1"/>
      <w:numFmt w:val="decimal"/>
      <w:lvlText w:val="%4."/>
      <w:lvlJc w:val="left"/>
      <w:pPr>
        <w:ind w:left="10382" w:hanging="360"/>
      </w:pPr>
    </w:lvl>
    <w:lvl w:ilvl="4" w:tplc="04190019" w:tentative="1">
      <w:start w:val="1"/>
      <w:numFmt w:val="lowerLetter"/>
      <w:lvlText w:val="%5."/>
      <w:lvlJc w:val="left"/>
      <w:pPr>
        <w:ind w:left="11102" w:hanging="360"/>
      </w:pPr>
    </w:lvl>
    <w:lvl w:ilvl="5" w:tplc="0419001B" w:tentative="1">
      <w:start w:val="1"/>
      <w:numFmt w:val="lowerRoman"/>
      <w:lvlText w:val="%6."/>
      <w:lvlJc w:val="right"/>
      <w:pPr>
        <w:ind w:left="11822" w:hanging="180"/>
      </w:pPr>
    </w:lvl>
    <w:lvl w:ilvl="6" w:tplc="0419000F" w:tentative="1">
      <w:start w:val="1"/>
      <w:numFmt w:val="decimal"/>
      <w:lvlText w:val="%7."/>
      <w:lvlJc w:val="left"/>
      <w:pPr>
        <w:ind w:left="12542" w:hanging="360"/>
      </w:pPr>
    </w:lvl>
    <w:lvl w:ilvl="7" w:tplc="04190019" w:tentative="1">
      <w:start w:val="1"/>
      <w:numFmt w:val="lowerLetter"/>
      <w:lvlText w:val="%8."/>
      <w:lvlJc w:val="left"/>
      <w:pPr>
        <w:ind w:left="13262" w:hanging="360"/>
      </w:pPr>
    </w:lvl>
    <w:lvl w:ilvl="8" w:tplc="0419001B" w:tentative="1">
      <w:start w:val="1"/>
      <w:numFmt w:val="lowerRoman"/>
      <w:lvlText w:val="%9."/>
      <w:lvlJc w:val="right"/>
      <w:pPr>
        <w:ind w:left="13982" w:hanging="180"/>
      </w:pPr>
    </w:lvl>
  </w:abstractNum>
  <w:abstractNum w:abstractNumId="18" w15:restartNumberingAfterBreak="0">
    <w:nsid w:val="35C03C6B"/>
    <w:multiLevelType w:val="hybridMultilevel"/>
    <w:tmpl w:val="0EDC8700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344510"/>
    <w:multiLevelType w:val="multilevel"/>
    <w:tmpl w:val="83189032"/>
    <w:lvl w:ilvl="0">
      <w:start w:val="2015"/>
      <w:numFmt w:val="decimal"/>
      <w:lvlText w:val="%1"/>
      <w:lvlJc w:val="left"/>
      <w:pPr>
        <w:ind w:left="915" w:hanging="915"/>
      </w:pPr>
    </w:lvl>
    <w:lvl w:ilvl="1">
      <w:start w:val="2016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915" w:hanging="91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0" w15:restartNumberingAfterBreak="0">
    <w:nsid w:val="3DDF5940"/>
    <w:multiLevelType w:val="hybridMultilevel"/>
    <w:tmpl w:val="6324EF20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B0312F"/>
    <w:multiLevelType w:val="hybridMultilevel"/>
    <w:tmpl w:val="06DEC944"/>
    <w:lvl w:ilvl="0" w:tplc="AD14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D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8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2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C463B3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A2F6F"/>
    <w:multiLevelType w:val="hybridMultilevel"/>
    <w:tmpl w:val="D110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B4D72"/>
    <w:multiLevelType w:val="hybridMultilevel"/>
    <w:tmpl w:val="88EC6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0F5EAD"/>
    <w:multiLevelType w:val="hybridMultilevel"/>
    <w:tmpl w:val="C7E05112"/>
    <w:lvl w:ilvl="0" w:tplc="7EB8F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AF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8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6B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0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C0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E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65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AD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A32F73"/>
    <w:multiLevelType w:val="hybridMultilevel"/>
    <w:tmpl w:val="151ACDDE"/>
    <w:lvl w:ilvl="0" w:tplc="1C041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6BD9"/>
    <w:multiLevelType w:val="hybridMultilevel"/>
    <w:tmpl w:val="5D7CB39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D28F0"/>
    <w:multiLevelType w:val="multilevel"/>
    <w:tmpl w:val="CA4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F5498"/>
    <w:multiLevelType w:val="hybridMultilevel"/>
    <w:tmpl w:val="3418D1AA"/>
    <w:lvl w:ilvl="0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31" w15:restartNumberingAfterBreak="0">
    <w:nsid w:val="71E70D2C"/>
    <w:multiLevelType w:val="hybridMultilevel"/>
    <w:tmpl w:val="1060A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463B4"/>
    <w:multiLevelType w:val="hybridMultilevel"/>
    <w:tmpl w:val="3210D6A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3" w15:restartNumberingAfterBreak="0">
    <w:nsid w:val="7622412E"/>
    <w:multiLevelType w:val="hybridMultilevel"/>
    <w:tmpl w:val="51348DD8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F5D6E90"/>
    <w:multiLevelType w:val="hybridMultilevel"/>
    <w:tmpl w:val="9312B8A0"/>
    <w:lvl w:ilvl="0" w:tplc="0419000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0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24"/>
  </w:num>
  <w:num w:numId="5">
    <w:abstractNumId w:val="2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7"/>
  </w:num>
  <w:num w:numId="10">
    <w:abstractNumId w:val="1"/>
  </w:num>
  <w:num w:numId="11">
    <w:abstractNumId w:val="3"/>
  </w:num>
  <w:num w:numId="12">
    <w:abstractNumId w:val="19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5"/>
  </w:num>
  <w:num w:numId="28">
    <w:abstractNumId w:val="29"/>
  </w:num>
  <w:num w:numId="29">
    <w:abstractNumId w:val="12"/>
  </w:num>
  <w:num w:numId="30">
    <w:abstractNumId w:val="13"/>
  </w:num>
  <w:num w:numId="31">
    <w:abstractNumId w:val="28"/>
  </w:num>
  <w:num w:numId="32">
    <w:abstractNumId w:val="10"/>
  </w:num>
  <w:num w:numId="33">
    <w:abstractNumId w:val="23"/>
  </w:num>
  <w:num w:numId="34">
    <w:abstractNumId w:val="5"/>
  </w:num>
  <w:num w:numId="35">
    <w:abstractNumId w:val="19"/>
  </w:num>
  <w:num w:numId="36">
    <w:abstractNumId w:val="9"/>
  </w:num>
  <w:num w:numId="37">
    <w:abstractNumId w:val="30"/>
  </w:num>
  <w:num w:numId="38">
    <w:abstractNumId w:val="20"/>
  </w:num>
  <w:num w:numId="39">
    <w:abstractNumId w:val="18"/>
  </w:num>
  <w:num w:numId="40">
    <w:abstractNumId w:val="34"/>
  </w:num>
  <w:num w:numId="41">
    <w:abstractNumId w:val="4"/>
  </w:num>
  <w:num w:numId="42">
    <w:abstractNumId w:val="17"/>
  </w:num>
  <w:num w:numId="43">
    <w:abstractNumId w:val="33"/>
  </w:num>
  <w:num w:numId="4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2"/>
  </w:num>
  <w:num w:numId="48">
    <w:abstractNumId w:val="0"/>
  </w:num>
  <w:num w:numId="49">
    <w:abstractNumId w:val="1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C"/>
    <w:rsid w:val="000100DA"/>
    <w:rsid w:val="000200A7"/>
    <w:rsid w:val="000269C5"/>
    <w:rsid w:val="0004273F"/>
    <w:rsid w:val="000747F7"/>
    <w:rsid w:val="000763AF"/>
    <w:rsid w:val="00083A8C"/>
    <w:rsid w:val="000B6159"/>
    <w:rsid w:val="000D067A"/>
    <w:rsid w:val="00105E65"/>
    <w:rsid w:val="00106C28"/>
    <w:rsid w:val="00123068"/>
    <w:rsid w:val="0013775D"/>
    <w:rsid w:val="001424B5"/>
    <w:rsid w:val="00152FC7"/>
    <w:rsid w:val="001544B3"/>
    <w:rsid w:val="001618F5"/>
    <w:rsid w:val="00176FA1"/>
    <w:rsid w:val="001813CA"/>
    <w:rsid w:val="0020716F"/>
    <w:rsid w:val="00216B89"/>
    <w:rsid w:val="002404D4"/>
    <w:rsid w:val="002419C9"/>
    <w:rsid w:val="0025263B"/>
    <w:rsid w:val="00255929"/>
    <w:rsid w:val="00256B21"/>
    <w:rsid w:val="002601EA"/>
    <w:rsid w:val="002613C9"/>
    <w:rsid w:val="00281D5A"/>
    <w:rsid w:val="002A0712"/>
    <w:rsid w:val="002C3DF3"/>
    <w:rsid w:val="003229E5"/>
    <w:rsid w:val="003274D7"/>
    <w:rsid w:val="00330DA2"/>
    <w:rsid w:val="00332908"/>
    <w:rsid w:val="003D21DD"/>
    <w:rsid w:val="004152DA"/>
    <w:rsid w:val="00420B3C"/>
    <w:rsid w:val="00433D72"/>
    <w:rsid w:val="00452880"/>
    <w:rsid w:val="0045737D"/>
    <w:rsid w:val="0047299E"/>
    <w:rsid w:val="005028E1"/>
    <w:rsid w:val="00512B99"/>
    <w:rsid w:val="00521F9B"/>
    <w:rsid w:val="005359E9"/>
    <w:rsid w:val="0053735A"/>
    <w:rsid w:val="00546E3F"/>
    <w:rsid w:val="005502A9"/>
    <w:rsid w:val="005724A2"/>
    <w:rsid w:val="005C3C41"/>
    <w:rsid w:val="00653EBC"/>
    <w:rsid w:val="00661D83"/>
    <w:rsid w:val="00676741"/>
    <w:rsid w:val="00682332"/>
    <w:rsid w:val="006A518A"/>
    <w:rsid w:val="006E4F63"/>
    <w:rsid w:val="007341A5"/>
    <w:rsid w:val="00736615"/>
    <w:rsid w:val="00767B9B"/>
    <w:rsid w:val="007E411F"/>
    <w:rsid w:val="007E7EEB"/>
    <w:rsid w:val="00807A40"/>
    <w:rsid w:val="008213A2"/>
    <w:rsid w:val="00870CAE"/>
    <w:rsid w:val="00874CA7"/>
    <w:rsid w:val="008822FE"/>
    <w:rsid w:val="008B34CC"/>
    <w:rsid w:val="008C21B5"/>
    <w:rsid w:val="008F3516"/>
    <w:rsid w:val="00917E60"/>
    <w:rsid w:val="00920D29"/>
    <w:rsid w:val="00942B87"/>
    <w:rsid w:val="009823DA"/>
    <w:rsid w:val="00992E86"/>
    <w:rsid w:val="00996BD2"/>
    <w:rsid w:val="009E54E5"/>
    <w:rsid w:val="009F43F3"/>
    <w:rsid w:val="00A067CF"/>
    <w:rsid w:val="00A166E2"/>
    <w:rsid w:val="00A32EC6"/>
    <w:rsid w:val="00A33806"/>
    <w:rsid w:val="00A34FE4"/>
    <w:rsid w:val="00AB11AD"/>
    <w:rsid w:val="00AB744F"/>
    <w:rsid w:val="00AD64FF"/>
    <w:rsid w:val="00AD684C"/>
    <w:rsid w:val="00B02492"/>
    <w:rsid w:val="00B1003A"/>
    <w:rsid w:val="00B33F04"/>
    <w:rsid w:val="00B36CDC"/>
    <w:rsid w:val="00B427A0"/>
    <w:rsid w:val="00B62104"/>
    <w:rsid w:val="00B74C71"/>
    <w:rsid w:val="00B7645E"/>
    <w:rsid w:val="00B9155B"/>
    <w:rsid w:val="00BF714B"/>
    <w:rsid w:val="00C479E5"/>
    <w:rsid w:val="00C542B5"/>
    <w:rsid w:val="00C5718E"/>
    <w:rsid w:val="00C57C50"/>
    <w:rsid w:val="00C71FB8"/>
    <w:rsid w:val="00CA73E5"/>
    <w:rsid w:val="00D248B6"/>
    <w:rsid w:val="00D35E3A"/>
    <w:rsid w:val="00D407B4"/>
    <w:rsid w:val="00D875E2"/>
    <w:rsid w:val="00D91852"/>
    <w:rsid w:val="00DC08BE"/>
    <w:rsid w:val="00E24C9A"/>
    <w:rsid w:val="00E27FE6"/>
    <w:rsid w:val="00E34A1A"/>
    <w:rsid w:val="00E356AC"/>
    <w:rsid w:val="00E80255"/>
    <w:rsid w:val="00E9417F"/>
    <w:rsid w:val="00E941BC"/>
    <w:rsid w:val="00EA5D53"/>
    <w:rsid w:val="00EC6ABB"/>
    <w:rsid w:val="00F03AA3"/>
    <w:rsid w:val="00F22598"/>
    <w:rsid w:val="00F5632B"/>
    <w:rsid w:val="00F74342"/>
    <w:rsid w:val="00F9244F"/>
    <w:rsid w:val="00F93CD8"/>
    <w:rsid w:val="00FB160D"/>
    <w:rsid w:val="00F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1DA"/>
  <w15:docId w15:val="{846694FB-A998-4D3B-A2F9-9A9A40E9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C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2613C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1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13C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13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2613C9"/>
    <w:rPr>
      <w:rFonts w:ascii="Calibri" w:hAnsi="Calibri"/>
    </w:rPr>
  </w:style>
  <w:style w:type="paragraph" w:styleId="a6">
    <w:name w:val="No Spacing"/>
    <w:link w:val="a5"/>
    <w:qFormat/>
    <w:rsid w:val="002613C9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99"/>
    <w:qFormat/>
    <w:rsid w:val="002613C9"/>
    <w:pPr>
      <w:ind w:left="720"/>
      <w:contextualSpacing/>
    </w:pPr>
  </w:style>
  <w:style w:type="character" w:customStyle="1" w:styleId="a8">
    <w:name w:val="Основной текст_"/>
    <w:link w:val="3"/>
    <w:locked/>
    <w:rsid w:val="002613C9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8"/>
    <w:rsid w:val="002613C9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2613C9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3C9"/>
    <w:pPr>
      <w:shd w:val="clear" w:color="auto" w:fill="FFFFFF"/>
      <w:spacing w:after="0" w:line="259" w:lineRule="exact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2613C9"/>
    <w:rPr>
      <w:rFonts w:ascii="Arial" w:eastAsia="Times New Roman" w:hAnsi="Arial" w:cs="Times New Roman"/>
      <w:spacing w:val="-10"/>
      <w:shd w:val="clear" w:color="auto" w:fill="FFFFFF"/>
    </w:rPr>
  </w:style>
  <w:style w:type="paragraph" w:styleId="a9">
    <w:name w:val="Normal (Web)"/>
    <w:basedOn w:val="a"/>
    <w:unhideWhenUsed/>
    <w:rsid w:val="002613C9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613C9"/>
  </w:style>
  <w:style w:type="paragraph" w:styleId="aa">
    <w:name w:val="footer"/>
    <w:basedOn w:val="a"/>
    <w:link w:val="ab"/>
    <w:uiPriority w:val="99"/>
    <w:rsid w:val="002613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3C9"/>
    <w:rPr>
      <w:rFonts w:ascii="Calibri" w:eastAsia="Calibri" w:hAnsi="Calibri" w:cs="Times New Roman"/>
    </w:rPr>
  </w:style>
  <w:style w:type="paragraph" w:styleId="ac">
    <w:name w:val="header"/>
    <w:basedOn w:val="a"/>
    <w:link w:val="ad"/>
    <w:unhideWhenUsed/>
    <w:rsid w:val="0026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613C9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2613C9"/>
  </w:style>
  <w:style w:type="paragraph" w:customStyle="1" w:styleId="razdel">
    <w:name w:val="razdel"/>
    <w:basedOn w:val="a"/>
    <w:rsid w:val="002613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516"/>
    <w:rPr>
      <w:rFonts w:ascii="Tahoma" w:eastAsia="Calibri" w:hAnsi="Tahoma" w:cs="Tahoma"/>
      <w:sz w:val="16"/>
      <w:szCs w:val="16"/>
    </w:rPr>
  </w:style>
  <w:style w:type="character" w:styleId="af0">
    <w:name w:val="Hyperlink"/>
    <w:uiPriority w:val="99"/>
    <w:unhideWhenUsed/>
    <w:rsid w:val="0008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enclass.ru/node/259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s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tema.ru/multimedia/rpconstructor/about-rpconstruct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86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sovet.org" TargetMode="External"/><Relationship Id="rId14" Type="http://schemas.openxmlformats.org/officeDocument/2006/relationships/hyperlink" Target="http://brava.ucoz.ru/load/tematicheskoe_planirovanie_po_russkomu_jazyku_i_chteniju_9_klass_8_vid/1-1-0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6E7F-9A32-4CF6-9511-85C7E812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42</Pages>
  <Words>9099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2023-01-23T09:08:00Z</cp:lastPrinted>
  <dcterms:created xsi:type="dcterms:W3CDTF">2021-08-28T01:56:00Z</dcterms:created>
  <dcterms:modified xsi:type="dcterms:W3CDTF">2023-11-11T09:05:00Z</dcterms:modified>
</cp:coreProperties>
</file>